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46976">
      <w:pPr>
        <w:pageBreakBefore w:val="0"/>
        <w:wordWrap/>
        <w:overflowPunct/>
        <w:topLinePunct w:val="0"/>
        <w:bidi w:val="0"/>
        <w:spacing w:line="360" w:lineRule="auto"/>
        <w:ind w:left="0" w:leftChars="0" w:firstLine="0" w:firstLineChars="0"/>
        <w:jc w:val="both"/>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pacing w:val="-15"/>
          <w:sz w:val="32"/>
          <w:szCs w:val="32"/>
        </w:rPr>
        <w:t>附</w:t>
      </w:r>
      <w:r>
        <w:rPr>
          <w:rFonts w:hint="default" w:ascii="Times New Roman" w:hAnsi="Times New Roman" w:eastAsia="黑体" w:cs="Times New Roman"/>
          <w:spacing w:val="-14"/>
          <w:sz w:val="32"/>
          <w:szCs w:val="32"/>
        </w:rPr>
        <w:t>件1</w:t>
      </w:r>
    </w:p>
    <w:p w14:paraId="1DFCD8CD">
      <w:pPr>
        <w:pStyle w:val="3"/>
        <w:pageBreakBefore w:val="0"/>
        <w:wordWrap/>
        <w:overflowPunct/>
        <w:topLinePunct w:val="0"/>
        <w:bidi w:val="0"/>
        <w:spacing w:line="360" w:lineRule="auto"/>
        <w:ind w:left="0" w:firstLine="0" w:firstLineChars="0"/>
        <w:jc w:val="center"/>
        <w:rPr>
          <w:rFonts w:hint="default" w:ascii="Times New Roman" w:hAnsi="Times New Roman" w:eastAsia="方正小标宋简体" w:cs="Times New Roman"/>
          <w:b w:val="0"/>
          <w:spacing w:val="0"/>
          <w:sz w:val="44"/>
          <w:szCs w:val="44"/>
        </w:rPr>
      </w:pPr>
      <w:r>
        <w:rPr>
          <w:rFonts w:hint="eastAsia" w:eastAsia="方正小标宋简体" w:cs="Times New Roman"/>
          <w:b w:val="0"/>
          <w:spacing w:val="0"/>
          <w:sz w:val="44"/>
          <w:szCs w:val="44"/>
          <w:lang w:eastAsia="zh-CN"/>
        </w:rPr>
        <w:t>宿州市</w:t>
      </w:r>
      <w:r>
        <w:rPr>
          <w:rFonts w:hint="default" w:ascii="Times New Roman" w:hAnsi="Times New Roman" w:eastAsia="方正小标宋简体" w:cs="Times New Roman"/>
          <w:b w:val="0"/>
          <w:spacing w:val="0"/>
          <w:sz w:val="44"/>
          <w:szCs w:val="44"/>
          <w:lang w:eastAsia="zh-CN"/>
        </w:rPr>
        <w:t>“</w:t>
      </w:r>
      <w:r>
        <w:rPr>
          <w:rFonts w:hint="default" w:ascii="Times New Roman" w:hAnsi="Times New Roman" w:eastAsia="方正小标宋简体" w:cs="Times New Roman"/>
          <w:b w:val="0"/>
          <w:spacing w:val="0"/>
          <w:sz w:val="44"/>
          <w:szCs w:val="44"/>
        </w:rPr>
        <w:t>无废细胞</w:t>
      </w:r>
      <w:r>
        <w:rPr>
          <w:rFonts w:hint="default" w:ascii="Times New Roman" w:hAnsi="Times New Roman" w:eastAsia="方正小标宋简体" w:cs="Times New Roman"/>
          <w:b w:val="0"/>
          <w:spacing w:val="0"/>
          <w:sz w:val="44"/>
          <w:szCs w:val="44"/>
          <w:lang w:eastAsia="zh-CN"/>
        </w:rPr>
        <w:t>”</w:t>
      </w:r>
      <w:r>
        <w:rPr>
          <w:rFonts w:hint="default" w:ascii="Times New Roman" w:hAnsi="Times New Roman" w:eastAsia="方正小标宋简体" w:cs="Times New Roman"/>
          <w:b w:val="0"/>
          <w:spacing w:val="0"/>
          <w:sz w:val="44"/>
          <w:szCs w:val="44"/>
        </w:rPr>
        <w:t>评估申报表</w:t>
      </w:r>
    </w:p>
    <w:p w14:paraId="578F692E">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申报单位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盖章</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日期：</w:t>
      </w:r>
      <w:r>
        <w:rPr>
          <w:rFonts w:hint="default" w:ascii="Times New Roman" w:hAnsi="Times New Roman" w:eastAsia="仿宋_GB2312" w:cs="Times New Roman"/>
          <w:sz w:val="28"/>
          <w:szCs w:val="28"/>
          <w:lang w:val="en-US" w:eastAsia="zh-CN"/>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日</w:t>
      </w:r>
    </w:p>
    <w:tbl>
      <w:tblPr>
        <w:tblStyle w:val="15"/>
        <w:tblW w:w="555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2"/>
        <w:gridCol w:w="3097"/>
        <w:gridCol w:w="1550"/>
        <w:gridCol w:w="543"/>
        <w:gridCol w:w="2046"/>
        <w:gridCol w:w="2058"/>
      </w:tblGrid>
      <w:tr w14:paraId="5A57C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jc w:val="center"/>
        </w:trPr>
        <w:tc>
          <w:tcPr>
            <w:tcW w:w="1952" w:type="pct"/>
            <w:gridSpan w:val="2"/>
            <w:tcMar>
              <w:top w:w="0" w:type="dxa"/>
              <w:left w:w="0" w:type="dxa"/>
              <w:bottom w:w="0" w:type="dxa"/>
              <w:right w:w="0" w:type="dxa"/>
            </w:tcMar>
            <w:vAlign w:val="center"/>
          </w:tcPr>
          <w:p w14:paraId="3ED966F9">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0"/>
                <w:sz w:val="28"/>
                <w:szCs w:val="28"/>
              </w:rPr>
              <w:t>建</w:t>
            </w:r>
            <w:r>
              <w:rPr>
                <w:rFonts w:hint="default" w:ascii="Times New Roman" w:hAnsi="Times New Roman" w:eastAsia="宋体" w:cs="Times New Roman"/>
                <w:spacing w:val="8"/>
                <w:sz w:val="28"/>
                <w:szCs w:val="28"/>
              </w:rPr>
              <w:t>设申报类型</w:t>
            </w:r>
          </w:p>
        </w:tc>
        <w:tc>
          <w:tcPr>
            <w:tcW w:w="3047" w:type="pct"/>
            <w:gridSpan w:val="4"/>
            <w:tcMar>
              <w:top w:w="0" w:type="dxa"/>
              <w:left w:w="0" w:type="dxa"/>
              <w:bottom w:w="0" w:type="dxa"/>
              <w:right w:w="0" w:type="dxa"/>
            </w:tcMar>
            <w:vAlign w:val="center"/>
          </w:tcPr>
          <w:p w14:paraId="72402FB0">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r>
      <w:tr w14:paraId="226F0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jc w:val="center"/>
        </w:trPr>
        <w:tc>
          <w:tcPr>
            <w:tcW w:w="429" w:type="pct"/>
            <w:vMerge w:val="restart"/>
            <w:tcMar>
              <w:top w:w="0" w:type="dxa"/>
              <w:left w:w="0" w:type="dxa"/>
              <w:bottom w:w="0" w:type="dxa"/>
              <w:right w:w="0" w:type="dxa"/>
            </w:tcMar>
            <w:vAlign w:val="center"/>
          </w:tcPr>
          <w:p w14:paraId="4220F624">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pacing w:val="-12"/>
                <w:sz w:val="28"/>
                <w:szCs w:val="28"/>
              </w:rPr>
            </w:pPr>
            <w:r>
              <w:rPr>
                <w:rFonts w:hint="default" w:ascii="Times New Roman" w:hAnsi="Times New Roman" w:eastAsia="宋体" w:cs="Times New Roman"/>
                <w:spacing w:val="-12"/>
                <w:sz w:val="28"/>
                <w:szCs w:val="28"/>
              </w:rPr>
              <w:t>单</w:t>
            </w:r>
          </w:p>
          <w:p w14:paraId="672BB4FE">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pacing w:val="-10"/>
                <w:sz w:val="28"/>
                <w:szCs w:val="28"/>
              </w:rPr>
            </w:pPr>
            <w:r>
              <w:rPr>
                <w:rFonts w:hint="default" w:ascii="Times New Roman" w:hAnsi="Times New Roman" w:eastAsia="宋体" w:cs="Times New Roman"/>
                <w:spacing w:val="-10"/>
                <w:sz w:val="28"/>
                <w:szCs w:val="28"/>
              </w:rPr>
              <w:t>位</w:t>
            </w:r>
          </w:p>
          <w:p w14:paraId="669528D9">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pacing w:val="-10"/>
                <w:sz w:val="28"/>
                <w:szCs w:val="28"/>
              </w:rPr>
            </w:pPr>
            <w:r>
              <w:rPr>
                <w:rFonts w:hint="default" w:ascii="Times New Roman" w:hAnsi="Times New Roman" w:eastAsia="宋体" w:cs="Times New Roman"/>
                <w:spacing w:val="-10"/>
                <w:sz w:val="28"/>
                <w:szCs w:val="28"/>
              </w:rPr>
              <w:t>基</w:t>
            </w:r>
          </w:p>
          <w:p w14:paraId="107D896E">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pacing w:val="-8"/>
                <w:sz w:val="28"/>
                <w:szCs w:val="28"/>
              </w:rPr>
            </w:pPr>
            <w:r>
              <w:rPr>
                <w:rFonts w:hint="default" w:ascii="Times New Roman" w:hAnsi="Times New Roman" w:eastAsia="宋体" w:cs="Times New Roman"/>
                <w:spacing w:val="-8"/>
                <w:sz w:val="28"/>
                <w:szCs w:val="28"/>
              </w:rPr>
              <w:t>本</w:t>
            </w:r>
          </w:p>
          <w:p w14:paraId="1CA82BE8">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pacing w:val="5"/>
                <w:sz w:val="28"/>
                <w:szCs w:val="28"/>
              </w:rPr>
            </w:pPr>
            <w:r>
              <w:rPr>
                <w:rFonts w:hint="default" w:ascii="Times New Roman" w:hAnsi="Times New Roman" w:eastAsia="宋体" w:cs="Times New Roman"/>
                <w:spacing w:val="5"/>
                <w:sz w:val="28"/>
                <w:szCs w:val="28"/>
              </w:rPr>
              <w:t>情</w:t>
            </w:r>
          </w:p>
          <w:p w14:paraId="286E8A2E">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5"/>
                <w:sz w:val="28"/>
                <w:szCs w:val="28"/>
              </w:rPr>
              <w:t>况</w:t>
            </w:r>
          </w:p>
        </w:tc>
        <w:tc>
          <w:tcPr>
            <w:tcW w:w="1522" w:type="pct"/>
            <w:tcMar>
              <w:top w:w="0" w:type="dxa"/>
              <w:left w:w="0" w:type="dxa"/>
              <w:bottom w:w="0" w:type="dxa"/>
              <w:right w:w="0" w:type="dxa"/>
            </w:tcMar>
            <w:vAlign w:val="center"/>
          </w:tcPr>
          <w:p w14:paraId="0235827D">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6"/>
                <w:sz w:val="28"/>
                <w:szCs w:val="28"/>
              </w:rPr>
              <w:t>单位全称</w:t>
            </w:r>
          </w:p>
        </w:tc>
        <w:tc>
          <w:tcPr>
            <w:tcW w:w="3047" w:type="pct"/>
            <w:gridSpan w:val="4"/>
            <w:tcMar>
              <w:top w:w="0" w:type="dxa"/>
              <w:left w:w="0" w:type="dxa"/>
              <w:bottom w:w="0" w:type="dxa"/>
              <w:right w:w="0" w:type="dxa"/>
            </w:tcMar>
            <w:vAlign w:val="center"/>
          </w:tcPr>
          <w:p w14:paraId="39D75A27">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r>
      <w:tr w14:paraId="3AE47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jc w:val="center"/>
        </w:trPr>
        <w:tc>
          <w:tcPr>
            <w:tcW w:w="429" w:type="pct"/>
            <w:vMerge w:val="continue"/>
            <w:tcMar>
              <w:top w:w="0" w:type="dxa"/>
              <w:left w:w="0" w:type="dxa"/>
              <w:bottom w:w="0" w:type="dxa"/>
              <w:right w:w="0" w:type="dxa"/>
            </w:tcMar>
            <w:vAlign w:val="center"/>
          </w:tcPr>
          <w:p w14:paraId="562A824D">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c>
          <w:tcPr>
            <w:tcW w:w="1522" w:type="pct"/>
            <w:tcBorders>
              <w:bottom w:val="single" w:color="auto" w:sz="4" w:space="0"/>
            </w:tcBorders>
            <w:tcMar>
              <w:top w:w="0" w:type="dxa"/>
              <w:left w:w="0" w:type="dxa"/>
              <w:bottom w:w="0" w:type="dxa"/>
              <w:right w:w="0" w:type="dxa"/>
            </w:tcMar>
            <w:vAlign w:val="center"/>
          </w:tcPr>
          <w:p w14:paraId="58EB6883">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8"/>
                <w:sz w:val="28"/>
                <w:szCs w:val="28"/>
              </w:rPr>
              <w:t>详细地</w:t>
            </w:r>
            <w:r>
              <w:rPr>
                <w:rFonts w:hint="default" w:ascii="Times New Roman" w:hAnsi="Times New Roman" w:eastAsia="宋体" w:cs="Times New Roman"/>
                <w:spacing w:val="7"/>
                <w:sz w:val="28"/>
                <w:szCs w:val="28"/>
              </w:rPr>
              <w:t>址</w:t>
            </w:r>
          </w:p>
        </w:tc>
        <w:tc>
          <w:tcPr>
            <w:tcW w:w="3047" w:type="pct"/>
            <w:gridSpan w:val="4"/>
            <w:tcMar>
              <w:top w:w="0" w:type="dxa"/>
              <w:left w:w="0" w:type="dxa"/>
              <w:bottom w:w="0" w:type="dxa"/>
              <w:right w:w="0" w:type="dxa"/>
            </w:tcMar>
            <w:vAlign w:val="center"/>
          </w:tcPr>
          <w:p w14:paraId="12C1678D">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z w:val="28"/>
                <w:szCs w:val="28"/>
              </w:rPr>
            </w:pPr>
          </w:p>
        </w:tc>
      </w:tr>
      <w:tr w14:paraId="01210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jc w:val="center"/>
        </w:trPr>
        <w:tc>
          <w:tcPr>
            <w:tcW w:w="429" w:type="pct"/>
            <w:vMerge w:val="continue"/>
            <w:tcMar>
              <w:top w:w="0" w:type="dxa"/>
              <w:left w:w="0" w:type="dxa"/>
              <w:bottom w:w="0" w:type="dxa"/>
              <w:right w:w="0" w:type="dxa"/>
            </w:tcMar>
            <w:vAlign w:val="center"/>
          </w:tcPr>
          <w:p w14:paraId="35284E0C">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c>
          <w:tcPr>
            <w:tcW w:w="1522" w:type="pct"/>
            <w:tcBorders>
              <w:top w:val="single" w:color="auto" w:sz="4" w:space="0"/>
            </w:tcBorders>
            <w:tcMar>
              <w:top w:w="0" w:type="dxa"/>
              <w:left w:w="0" w:type="dxa"/>
              <w:bottom w:w="0" w:type="dxa"/>
              <w:right w:w="0" w:type="dxa"/>
            </w:tcMar>
            <w:vAlign w:val="center"/>
          </w:tcPr>
          <w:p w14:paraId="2AA29A5C">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10"/>
                <w:sz w:val="28"/>
                <w:szCs w:val="28"/>
              </w:rPr>
              <w:t>负</w:t>
            </w:r>
            <w:r>
              <w:rPr>
                <w:rFonts w:hint="default" w:ascii="Times New Roman" w:hAnsi="Times New Roman" w:eastAsia="宋体" w:cs="Times New Roman"/>
                <w:spacing w:val="7"/>
                <w:sz w:val="28"/>
                <w:szCs w:val="28"/>
              </w:rPr>
              <w:t>责人姓名</w:t>
            </w:r>
          </w:p>
        </w:tc>
        <w:tc>
          <w:tcPr>
            <w:tcW w:w="1029" w:type="pct"/>
            <w:gridSpan w:val="2"/>
            <w:tcMar>
              <w:top w:w="0" w:type="dxa"/>
              <w:left w:w="0" w:type="dxa"/>
              <w:bottom w:w="0" w:type="dxa"/>
              <w:right w:w="0" w:type="dxa"/>
            </w:tcMar>
            <w:vAlign w:val="center"/>
          </w:tcPr>
          <w:p w14:paraId="6BA670D1">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c>
          <w:tcPr>
            <w:tcW w:w="1006" w:type="pct"/>
            <w:tcMar>
              <w:top w:w="0" w:type="dxa"/>
              <w:left w:w="0" w:type="dxa"/>
              <w:bottom w:w="0" w:type="dxa"/>
              <w:right w:w="0" w:type="dxa"/>
            </w:tcMar>
            <w:vAlign w:val="center"/>
          </w:tcPr>
          <w:p w14:paraId="585E42C1">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8"/>
                <w:sz w:val="28"/>
                <w:szCs w:val="28"/>
              </w:rPr>
              <w:t>联</w:t>
            </w:r>
            <w:r>
              <w:rPr>
                <w:rFonts w:hint="default" w:ascii="Times New Roman" w:hAnsi="Times New Roman" w:eastAsia="宋体" w:cs="Times New Roman"/>
                <w:spacing w:val="7"/>
                <w:sz w:val="28"/>
                <w:szCs w:val="28"/>
              </w:rPr>
              <w:t>系方式</w:t>
            </w:r>
          </w:p>
        </w:tc>
        <w:tc>
          <w:tcPr>
            <w:tcW w:w="1012" w:type="pct"/>
            <w:tcMar>
              <w:top w:w="0" w:type="dxa"/>
              <w:left w:w="0" w:type="dxa"/>
              <w:bottom w:w="0" w:type="dxa"/>
              <w:right w:w="0" w:type="dxa"/>
            </w:tcMar>
            <w:vAlign w:val="center"/>
          </w:tcPr>
          <w:p w14:paraId="77CC160F">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r>
      <w:tr w14:paraId="05211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jc w:val="center"/>
        </w:trPr>
        <w:tc>
          <w:tcPr>
            <w:tcW w:w="429" w:type="pct"/>
            <w:vMerge w:val="continue"/>
            <w:tcMar>
              <w:top w:w="0" w:type="dxa"/>
              <w:left w:w="0" w:type="dxa"/>
              <w:bottom w:w="0" w:type="dxa"/>
              <w:right w:w="0" w:type="dxa"/>
            </w:tcMar>
            <w:vAlign w:val="center"/>
          </w:tcPr>
          <w:p w14:paraId="69A2DBB0">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c>
          <w:tcPr>
            <w:tcW w:w="1522" w:type="pct"/>
            <w:vMerge w:val="restart"/>
            <w:tcBorders>
              <w:bottom w:val="nil"/>
            </w:tcBorders>
            <w:tcMar>
              <w:top w:w="0" w:type="dxa"/>
              <w:left w:w="0" w:type="dxa"/>
              <w:bottom w:w="0" w:type="dxa"/>
              <w:right w:w="0" w:type="dxa"/>
            </w:tcMar>
            <w:vAlign w:val="center"/>
          </w:tcPr>
          <w:p w14:paraId="1D0713C5">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8"/>
                <w:sz w:val="28"/>
                <w:szCs w:val="28"/>
              </w:rPr>
              <w:t>联系人姓</w:t>
            </w:r>
            <w:r>
              <w:rPr>
                <w:rFonts w:hint="default" w:ascii="Times New Roman" w:hAnsi="Times New Roman" w:eastAsia="宋体" w:cs="Times New Roman"/>
                <w:spacing w:val="7"/>
                <w:sz w:val="28"/>
                <w:szCs w:val="28"/>
              </w:rPr>
              <w:t>名</w:t>
            </w:r>
          </w:p>
        </w:tc>
        <w:tc>
          <w:tcPr>
            <w:tcW w:w="1029" w:type="pct"/>
            <w:gridSpan w:val="2"/>
            <w:tcMar>
              <w:top w:w="0" w:type="dxa"/>
              <w:left w:w="0" w:type="dxa"/>
              <w:bottom w:w="0" w:type="dxa"/>
              <w:right w:w="0" w:type="dxa"/>
            </w:tcMar>
            <w:vAlign w:val="center"/>
          </w:tcPr>
          <w:p w14:paraId="77B47C3E">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c>
          <w:tcPr>
            <w:tcW w:w="1006" w:type="pct"/>
            <w:tcMar>
              <w:top w:w="0" w:type="dxa"/>
              <w:left w:w="0" w:type="dxa"/>
              <w:bottom w:w="0" w:type="dxa"/>
              <w:right w:w="0" w:type="dxa"/>
            </w:tcMar>
            <w:vAlign w:val="center"/>
          </w:tcPr>
          <w:p w14:paraId="2DBC29BF">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电话号</w:t>
            </w:r>
            <w:r>
              <w:rPr>
                <w:rFonts w:hint="default" w:ascii="Times New Roman" w:hAnsi="Times New Roman" w:eastAsia="宋体" w:cs="Times New Roman"/>
                <w:spacing w:val="3"/>
                <w:sz w:val="28"/>
                <w:szCs w:val="28"/>
              </w:rPr>
              <w:t>码</w:t>
            </w:r>
          </w:p>
        </w:tc>
        <w:tc>
          <w:tcPr>
            <w:tcW w:w="1012" w:type="pct"/>
            <w:tcMar>
              <w:top w:w="0" w:type="dxa"/>
              <w:left w:w="0" w:type="dxa"/>
              <w:bottom w:w="0" w:type="dxa"/>
              <w:right w:w="0" w:type="dxa"/>
            </w:tcMar>
            <w:vAlign w:val="center"/>
          </w:tcPr>
          <w:p w14:paraId="4890DE30">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r>
      <w:tr w14:paraId="16BD1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jc w:val="center"/>
        </w:trPr>
        <w:tc>
          <w:tcPr>
            <w:tcW w:w="429" w:type="pct"/>
            <w:vMerge w:val="continue"/>
            <w:tcMar>
              <w:top w:w="0" w:type="dxa"/>
              <w:left w:w="0" w:type="dxa"/>
              <w:bottom w:w="0" w:type="dxa"/>
              <w:right w:w="0" w:type="dxa"/>
            </w:tcMar>
            <w:vAlign w:val="center"/>
          </w:tcPr>
          <w:p w14:paraId="37732CC4">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c>
          <w:tcPr>
            <w:tcW w:w="1522" w:type="pct"/>
            <w:vMerge w:val="continue"/>
            <w:tcBorders>
              <w:top w:val="nil"/>
            </w:tcBorders>
            <w:tcMar>
              <w:top w:w="0" w:type="dxa"/>
              <w:left w:w="0" w:type="dxa"/>
              <w:bottom w:w="0" w:type="dxa"/>
              <w:right w:w="0" w:type="dxa"/>
            </w:tcMar>
            <w:vAlign w:val="center"/>
          </w:tcPr>
          <w:p w14:paraId="7E5F90BE">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z w:val="28"/>
                <w:szCs w:val="28"/>
              </w:rPr>
            </w:pPr>
          </w:p>
        </w:tc>
        <w:tc>
          <w:tcPr>
            <w:tcW w:w="1029" w:type="pct"/>
            <w:gridSpan w:val="2"/>
            <w:tcMar>
              <w:top w:w="0" w:type="dxa"/>
              <w:left w:w="0" w:type="dxa"/>
              <w:bottom w:w="0" w:type="dxa"/>
              <w:right w:w="0" w:type="dxa"/>
            </w:tcMar>
            <w:vAlign w:val="center"/>
          </w:tcPr>
          <w:p w14:paraId="3E9CABA5">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c>
          <w:tcPr>
            <w:tcW w:w="1006" w:type="pct"/>
            <w:tcMar>
              <w:top w:w="0" w:type="dxa"/>
              <w:left w:w="0" w:type="dxa"/>
              <w:bottom w:w="0" w:type="dxa"/>
              <w:right w:w="0" w:type="dxa"/>
            </w:tcMar>
            <w:vAlign w:val="center"/>
          </w:tcPr>
          <w:p w14:paraId="4E5891EC">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z w:val="28"/>
                <w:szCs w:val="28"/>
              </w:rPr>
            </w:pPr>
            <w:r>
              <w:rPr>
                <w:rFonts w:hint="default" w:ascii="Times New Roman" w:hAnsi="Times New Roman" w:eastAsia="宋体" w:cs="Times New Roman"/>
                <w:spacing w:val="4"/>
                <w:sz w:val="28"/>
                <w:szCs w:val="28"/>
              </w:rPr>
              <w:t>电子邮</w:t>
            </w:r>
            <w:r>
              <w:rPr>
                <w:rFonts w:hint="default" w:ascii="Times New Roman" w:hAnsi="Times New Roman" w:eastAsia="宋体" w:cs="Times New Roman"/>
                <w:spacing w:val="3"/>
                <w:sz w:val="28"/>
                <w:szCs w:val="28"/>
              </w:rPr>
              <w:t>箱</w:t>
            </w:r>
          </w:p>
        </w:tc>
        <w:tc>
          <w:tcPr>
            <w:tcW w:w="1012" w:type="pct"/>
            <w:tcMar>
              <w:top w:w="0" w:type="dxa"/>
              <w:left w:w="0" w:type="dxa"/>
              <w:bottom w:w="0" w:type="dxa"/>
              <w:right w:w="0" w:type="dxa"/>
            </w:tcMar>
            <w:vAlign w:val="center"/>
          </w:tcPr>
          <w:p w14:paraId="4279B1BF">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r>
      <w:tr w14:paraId="549CF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795" w:hRule="atLeast"/>
          <w:jc w:val="center"/>
        </w:trPr>
        <w:tc>
          <w:tcPr>
            <w:tcW w:w="429" w:type="pct"/>
            <w:vMerge w:val="continue"/>
            <w:tcMar>
              <w:top w:w="0" w:type="dxa"/>
              <w:left w:w="0" w:type="dxa"/>
              <w:bottom w:w="0" w:type="dxa"/>
              <w:right w:w="0" w:type="dxa"/>
            </w:tcMar>
            <w:vAlign w:val="center"/>
          </w:tcPr>
          <w:p w14:paraId="6F168E30">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tc>
        <w:tc>
          <w:tcPr>
            <w:tcW w:w="1522" w:type="pct"/>
            <w:tcMar>
              <w:top w:w="0" w:type="dxa"/>
              <w:left w:w="0" w:type="dxa"/>
              <w:bottom w:w="0" w:type="dxa"/>
              <w:right w:w="0" w:type="dxa"/>
            </w:tcMar>
            <w:vAlign w:val="center"/>
          </w:tcPr>
          <w:p w14:paraId="3E8B061A">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pacing w:val="26"/>
                <w:sz w:val="28"/>
                <w:szCs w:val="28"/>
              </w:rPr>
            </w:pPr>
            <w:r>
              <w:rPr>
                <w:rFonts w:hint="default" w:ascii="Times New Roman" w:hAnsi="Times New Roman" w:eastAsia="宋体" w:cs="Times New Roman"/>
                <w:spacing w:val="30"/>
                <w:sz w:val="28"/>
                <w:szCs w:val="28"/>
              </w:rPr>
              <w:t>主</w:t>
            </w:r>
            <w:r>
              <w:rPr>
                <w:rFonts w:hint="default" w:ascii="Times New Roman" w:hAnsi="Times New Roman" w:eastAsia="宋体" w:cs="Times New Roman"/>
                <w:spacing w:val="26"/>
                <w:sz w:val="28"/>
                <w:szCs w:val="28"/>
              </w:rPr>
              <w:t>要工作</w:t>
            </w:r>
          </w:p>
          <w:p w14:paraId="0CB57277">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default" w:ascii="Times New Roman" w:hAnsi="Times New Roman" w:eastAsia="宋体" w:cs="Times New Roman"/>
                <w:sz w:val="28"/>
                <w:szCs w:val="28"/>
                <w:lang w:eastAsia="zh-CN"/>
              </w:rPr>
            </w:pPr>
            <w:r>
              <w:rPr>
                <w:rFonts w:hint="default" w:ascii="Times New Roman" w:hAnsi="Times New Roman" w:eastAsia="宋体" w:cs="Times New Roman"/>
                <w:spacing w:val="26"/>
                <w:sz w:val="28"/>
                <w:szCs w:val="28"/>
                <w:lang w:eastAsia="zh-CN"/>
              </w:rPr>
              <w:t>（</w:t>
            </w:r>
            <w:r>
              <w:rPr>
                <w:rFonts w:hint="default" w:ascii="Times New Roman" w:hAnsi="Times New Roman" w:eastAsia="宋体" w:cs="Times New Roman"/>
                <w:spacing w:val="26"/>
                <w:sz w:val="28"/>
                <w:szCs w:val="28"/>
              </w:rPr>
              <w:t>支撑材</w:t>
            </w:r>
            <w:r>
              <w:rPr>
                <w:rFonts w:hint="default" w:ascii="Times New Roman" w:hAnsi="Times New Roman" w:eastAsia="宋体" w:cs="Times New Roman"/>
                <w:spacing w:val="4"/>
                <w:sz w:val="28"/>
                <w:szCs w:val="28"/>
              </w:rPr>
              <w:t>料</w:t>
            </w:r>
            <w:r>
              <w:rPr>
                <w:rFonts w:hint="default" w:ascii="Times New Roman" w:hAnsi="Times New Roman" w:eastAsia="宋体" w:cs="Times New Roman"/>
                <w:spacing w:val="2"/>
                <w:sz w:val="28"/>
                <w:szCs w:val="28"/>
              </w:rPr>
              <w:t>另附件</w:t>
            </w:r>
            <w:r>
              <w:rPr>
                <w:rFonts w:hint="default" w:ascii="Times New Roman" w:hAnsi="Times New Roman" w:eastAsia="宋体" w:cs="Times New Roman"/>
                <w:spacing w:val="2"/>
                <w:sz w:val="28"/>
                <w:szCs w:val="28"/>
                <w:lang w:eastAsia="zh-CN"/>
              </w:rPr>
              <w:t>）</w:t>
            </w:r>
          </w:p>
        </w:tc>
        <w:tc>
          <w:tcPr>
            <w:tcW w:w="3047" w:type="pct"/>
            <w:gridSpan w:val="4"/>
            <w:tcMar>
              <w:top w:w="0" w:type="dxa"/>
              <w:left w:w="0" w:type="dxa"/>
              <w:bottom w:w="0" w:type="dxa"/>
              <w:right w:w="0" w:type="dxa"/>
            </w:tcMar>
            <w:vAlign w:val="center"/>
          </w:tcPr>
          <w:p w14:paraId="25C37AE6">
            <w:pPr>
              <w:rPr>
                <w:rFonts w:hint="default" w:ascii="Times New Roman" w:hAnsi="Times New Roman" w:eastAsia="宋体" w:cs="Times New Roman"/>
                <w:sz w:val="28"/>
                <w:szCs w:val="28"/>
              </w:rPr>
            </w:pPr>
          </w:p>
          <w:p w14:paraId="365505E7">
            <w:pPr>
              <w:pStyle w:val="5"/>
              <w:rPr>
                <w:rFonts w:hint="default" w:ascii="Times New Roman" w:hAnsi="Times New Roman" w:eastAsia="宋体" w:cs="Times New Roman"/>
                <w:sz w:val="28"/>
                <w:szCs w:val="28"/>
              </w:rPr>
            </w:pPr>
          </w:p>
          <w:p w14:paraId="68A6B13F">
            <w:pPr>
              <w:rPr>
                <w:rFonts w:hint="default" w:ascii="Times New Roman" w:hAnsi="Times New Roman" w:eastAsia="宋体" w:cs="Times New Roman"/>
                <w:sz w:val="28"/>
                <w:szCs w:val="28"/>
              </w:rPr>
            </w:pPr>
          </w:p>
          <w:p w14:paraId="229BA252">
            <w:pPr>
              <w:pStyle w:val="5"/>
              <w:rPr>
                <w:rFonts w:hint="default"/>
              </w:rPr>
            </w:pPr>
          </w:p>
        </w:tc>
      </w:tr>
      <w:tr w14:paraId="74E0C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964" w:hRule="atLeast"/>
          <w:jc w:val="center"/>
        </w:trPr>
        <w:tc>
          <w:tcPr>
            <w:tcW w:w="429" w:type="pct"/>
            <w:tcMar>
              <w:top w:w="0" w:type="dxa"/>
              <w:left w:w="0" w:type="dxa"/>
              <w:bottom w:w="0" w:type="dxa"/>
              <w:right w:w="0" w:type="dxa"/>
            </w:tcMar>
            <w:vAlign w:val="center"/>
          </w:tcPr>
          <w:p w14:paraId="49BDDAF6">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eastAsia="宋体" w:cs="Times New Roman"/>
                <w:spacing w:val="8"/>
                <w:sz w:val="28"/>
                <w:szCs w:val="28"/>
                <w:lang w:eastAsia="zh-CN"/>
              </w:rPr>
            </w:pPr>
            <w:r>
              <w:rPr>
                <w:rFonts w:hint="eastAsia" w:eastAsia="宋体" w:cs="Times New Roman"/>
                <w:spacing w:val="8"/>
                <w:sz w:val="28"/>
                <w:szCs w:val="28"/>
                <w:lang w:eastAsia="zh-CN"/>
              </w:rPr>
              <w:t>评</w:t>
            </w:r>
          </w:p>
          <w:p w14:paraId="66094A49">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eastAsia="宋体" w:cs="Times New Roman"/>
                <w:spacing w:val="8"/>
                <w:sz w:val="28"/>
                <w:szCs w:val="28"/>
                <w:lang w:eastAsia="zh-CN"/>
              </w:rPr>
            </w:pPr>
            <w:r>
              <w:rPr>
                <w:rFonts w:hint="eastAsia" w:eastAsia="宋体" w:cs="Times New Roman"/>
                <w:spacing w:val="8"/>
                <w:sz w:val="28"/>
                <w:szCs w:val="28"/>
                <w:lang w:eastAsia="zh-CN"/>
              </w:rPr>
              <w:t>估</w:t>
            </w:r>
          </w:p>
          <w:p w14:paraId="2DBC4175">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eastAsia="宋体" w:cs="Times New Roman"/>
                <w:spacing w:val="8"/>
                <w:sz w:val="28"/>
                <w:szCs w:val="28"/>
                <w:lang w:eastAsia="zh-CN"/>
              </w:rPr>
            </w:pPr>
            <w:r>
              <w:rPr>
                <w:rFonts w:hint="eastAsia" w:eastAsia="宋体" w:cs="Times New Roman"/>
                <w:spacing w:val="8"/>
                <w:sz w:val="28"/>
                <w:szCs w:val="28"/>
                <w:lang w:eastAsia="zh-CN"/>
              </w:rPr>
              <w:t>情</w:t>
            </w:r>
          </w:p>
          <w:p w14:paraId="5FB475AC">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center"/>
              <w:textAlignment w:val="baseline"/>
              <w:rPr>
                <w:rFonts w:hint="eastAsia" w:ascii="Times New Roman" w:hAnsi="Times New Roman" w:eastAsia="宋体" w:cs="Times New Roman"/>
                <w:sz w:val="28"/>
                <w:szCs w:val="28"/>
                <w:lang w:eastAsia="zh-CN"/>
              </w:rPr>
            </w:pPr>
            <w:r>
              <w:rPr>
                <w:rFonts w:hint="eastAsia" w:eastAsia="宋体" w:cs="Times New Roman"/>
                <w:spacing w:val="8"/>
                <w:sz w:val="28"/>
                <w:szCs w:val="28"/>
                <w:lang w:eastAsia="zh-CN"/>
              </w:rPr>
              <w:t>况</w:t>
            </w:r>
          </w:p>
        </w:tc>
        <w:tc>
          <w:tcPr>
            <w:tcW w:w="2285" w:type="pct"/>
            <w:gridSpan w:val="2"/>
            <w:tcMar>
              <w:top w:w="0" w:type="dxa"/>
              <w:left w:w="0" w:type="dxa"/>
              <w:bottom w:w="0" w:type="dxa"/>
              <w:right w:w="0" w:type="dxa"/>
            </w:tcMar>
            <w:vAlign w:val="center"/>
          </w:tcPr>
          <w:p w14:paraId="12D29D61">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eastAsia="宋体" w:cs="Times New Roman"/>
                <w:sz w:val="28"/>
                <w:szCs w:val="28"/>
                <w:lang w:val="en-US" w:eastAsia="zh-CN"/>
              </w:rPr>
            </w:pPr>
            <w:r>
              <w:rPr>
                <w:rFonts w:hint="eastAsia" w:eastAsia="宋体" w:cs="Times New Roman"/>
                <w:sz w:val="28"/>
                <w:szCs w:val="28"/>
                <w:lang w:val="en-US" w:eastAsia="zh-CN"/>
              </w:rPr>
              <w:t>县（区）政府相关单位/园区生态环境管理中心意见：</w:t>
            </w:r>
          </w:p>
          <w:p w14:paraId="1CEAAFFF">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p w14:paraId="2387304B">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z w:val="28"/>
                <w:szCs w:val="28"/>
              </w:rPr>
            </w:pPr>
          </w:p>
          <w:p w14:paraId="6226A7C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firstLineChars="0"/>
              <w:jc w:val="right"/>
              <w:textAlignment w:val="baseline"/>
              <w:rPr>
                <w:rFonts w:hint="default" w:ascii="Times New Roman" w:hAnsi="Times New Roman" w:eastAsia="宋体" w:cs="Times New Roman"/>
                <w:sz w:val="28"/>
                <w:szCs w:val="28"/>
                <w:lang w:val="en-US" w:eastAsia="zh-CN"/>
              </w:rPr>
            </w:pPr>
            <w:r>
              <w:rPr>
                <w:rFonts w:hint="default" w:ascii="Times New Roman" w:hAnsi="Times New Roman" w:eastAsia="宋体" w:cs="Times New Roman"/>
                <w:spacing w:val="24"/>
                <w:sz w:val="28"/>
                <w:szCs w:val="28"/>
                <w:lang w:eastAsia="zh-CN"/>
              </w:rPr>
              <w:t>（</w:t>
            </w:r>
            <w:r>
              <w:rPr>
                <w:rFonts w:hint="default" w:ascii="Times New Roman" w:hAnsi="Times New Roman" w:eastAsia="宋体" w:cs="Times New Roman"/>
                <w:spacing w:val="24"/>
                <w:sz w:val="28"/>
                <w:szCs w:val="28"/>
              </w:rPr>
              <w:t>盖章</w:t>
            </w:r>
            <w:r>
              <w:rPr>
                <w:rFonts w:hint="default" w:ascii="Times New Roman" w:hAnsi="Times New Roman" w:eastAsia="宋体" w:cs="Times New Roman"/>
                <w:spacing w:val="23"/>
                <w:sz w:val="28"/>
                <w:szCs w:val="28"/>
                <w:lang w:eastAsia="zh-CN"/>
              </w:rPr>
              <w:t>）</w:t>
            </w:r>
            <w:r>
              <w:rPr>
                <w:rFonts w:hint="default" w:ascii="Times New Roman" w:hAnsi="Times New Roman" w:eastAsia="宋体" w:cs="Times New Roman"/>
                <w:spacing w:val="23"/>
                <w:sz w:val="28"/>
                <w:szCs w:val="28"/>
                <w:lang w:val="en-US" w:eastAsia="zh-CN"/>
              </w:rPr>
              <w:t xml:space="preserve">   </w:t>
            </w:r>
          </w:p>
          <w:p w14:paraId="618DE9C8">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right"/>
              <w:textAlignment w:val="baseline"/>
              <w:rPr>
                <w:rFonts w:hint="default"/>
                <w:lang w:val="en-US"/>
              </w:rPr>
            </w:pPr>
            <w:r>
              <w:rPr>
                <w:rFonts w:hint="default" w:ascii="Times New Roman" w:hAnsi="Times New Roman" w:eastAsia="宋体" w:cs="Times New Roman"/>
                <w:spacing w:val="10"/>
                <w:sz w:val="28"/>
                <w:szCs w:val="28"/>
                <w:lang w:val="en-US" w:eastAsia="zh-CN"/>
              </w:rPr>
              <w:t xml:space="preserve">  </w:t>
            </w:r>
            <w:r>
              <w:rPr>
                <w:rFonts w:hint="eastAsia" w:eastAsia="宋体" w:cs="Times New Roman"/>
                <w:spacing w:val="10"/>
                <w:sz w:val="28"/>
                <w:szCs w:val="28"/>
                <w:lang w:val="en-US" w:eastAsia="zh-CN"/>
              </w:rPr>
              <w:t xml:space="preserve"> </w:t>
            </w:r>
            <w:r>
              <w:rPr>
                <w:rFonts w:hint="default" w:ascii="Times New Roman" w:hAnsi="Times New Roman" w:eastAsia="宋体" w:cs="Times New Roman"/>
                <w:spacing w:val="10"/>
                <w:sz w:val="28"/>
                <w:szCs w:val="28"/>
              </w:rPr>
              <w:t>年</w:t>
            </w:r>
            <w:r>
              <w:rPr>
                <w:rFonts w:hint="default" w:ascii="Times New Roman" w:hAnsi="Times New Roman" w:eastAsia="宋体" w:cs="Times New Roman"/>
                <w:spacing w:val="10"/>
                <w:sz w:val="28"/>
                <w:szCs w:val="28"/>
                <w:lang w:val="en-US" w:eastAsia="zh-CN"/>
              </w:rPr>
              <w:t xml:space="preserve">   </w:t>
            </w:r>
            <w:r>
              <w:rPr>
                <w:rFonts w:hint="default" w:ascii="Times New Roman" w:hAnsi="Times New Roman" w:eastAsia="宋体" w:cs="Times New Roman"/>
                <w:spacing w:val="8"/>
                <w:sz w:val="28"/>
                <w:szCs w:val="28"/>
              </w:rPr>
              <w:t>月</w:t>
            </w:r>
            <w:r>
              <w:rPr>
                <w:rFonts w:hint="default" w:ascii="Times New Roman" w:hAnsi="Times New Roman" w:eastAsia="宋体" w:cs="Times New Roman"/>
                <w:spacing w:val="8"/>
                <w:sz w:val="28"/>
                <w:szCs w:val="28"/>
                <w:lang w:val="en-US" w:eastAsia="zh-CN"/>
              </w:rPr>
              <w:t xml:space="preserve"> </w:t>
            </w:r>
            <w:r>
              <w:rPr>
                <w:rFonts w:hint="eastAsia" w:eastAsia="宋体" w:cs="Times New Roman"/>
                <w:spacing w:val="8"/>
                <w:sz w:val="28"/>
                <w:szCs w:val="28"/>
                <w:lang w:val="en-US" w:eastAsia="zh-CN"/>
              </w:rPr>
              <w:t xml:space="preserve"> </w:t>
            </w:r>
            <w:r>
              <w:rPr>
                <w:rFonts w:hint="default" w:ascii="Times New Roman" w:hAnsi="Times New Roman" w:eastAsia="宋体" w:cs="Times New Roman"/>
                <w:spacing w:val="8"/>
                <w:sz w:val="28"/>
                <w:szCs w:val="28"/>
                <w:lang w:val="en-US" w:eastAsia="zh-CN"/>
              </w:rPr>
              <w:t xml:space="preserve"> </w:t>
            </w:r>
            <w:r>
              <w:rPr>
                <w:rFonts w:hint="default" w:ascii="Times New Roman" w:hAnsi="Times New Roman" w:eastAsia="宋体" w:cs="Times New Roman"/>
                <w:spacing w:val="8"/>
                <w:sz w:val="28"/>
                <w:szCs w:val="28"/>
              </w:rPr>
              <w:t>日</w:t>
            </w:r>
          </w:p>
        </w:tc>
        <w:tc>
          <w:tcPr>
            <w:tcW w:w="2285" w:type="pct"/>
            <w:gridSpan w:val="3"/>
            <w:tcMar>
              <w:top w:w="0" w:type="dxa"/>
              <w:left w:w="0" w:type="dxa"/>
              <w:bottom w:w="0" w:type="dxa"/>
              <w:right w:w="0" w:type="dxa"/>
            </w:tcMar>
            <w:vAlign w:val="center"/>
          </w:tcPr>
          <w:p w14:paraId="307C2986">
            <w:pPr>
              <w:keepNext w:val="0"/>
              <w:keepLines w:val="0"/>
              <w:pageBreakBefore w:val="0"/>
              <w:widowControl/>
              <w:kinsoku w:val="0"/>
              <w:wordWrap/>
              <w:overflowPunct/>
              <w:topLinePunct w:val="0"/>
              <w:autoSpaceDE w:val="0"/>
              <w:autoSpaceDN w:val="0"/>
              <w:bidi w:val="0"/>
              <w:adjustRightInd/>
              <w:snapToGrid/>
              <w:spacing w:line="360" w:lineRule="auto"/>
              <w:ind w:left="0" w:right="0" w:firstLine="0" w:firstLineChars="0"/>
              <w:jc w:val="both"/>
              <w:textAlignment w:val="baseline"/>
              <w:rPr>
                <w:rFonts w:hint="default" w:ascii="Times New Roman" w:hAnsi="Times New Roman" w:eastAsia="宋体" w:cs="Times New Roman"/>
                <w:spacing w:val="24"/>
                <w:sz w:val="28"/>
                <w:szCs w:val="28"/>
                <w:lang w:eastAsia="zh-CN"/>
              </w:rPr>
            </w:pPr>
            <w:r>
              <w:rPr>
                <w:rFonts w:hint="eastAsia" w:eastAsia="宋体" w:cs="Times New Roman"/>
                <w:sz w:val="28"/>
                <w:szCs w:val="28"/>
                <w:lang w:val="en-US" w:eastAsia="zh-CN"/>
              </w:rPr>
              <w:t>市级牵头评估单位意见：</w:t>
            </w:r>
          </w:p>
          <w:p w14:paraId="188A34A0">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firstLineChars="0"/>
              <w:jc w:val="right"/>
              <w:textAlignment w:val="baseline"/>
              <w:rPr>
                <w:rFonts w:hint="default" w:ascii="Times New Roman" w:hAnsi="Times New Roman" w:eastAsia="宋体" w:cs="Times New Roman"/>
                <w:spacing w:val="24"/>
                <w:sz w:val="28"/>
                <w:szCs w:val="28"/>
                <w:lang w:eastAsia="zh-CN"/>
              </w:rPr>
            </w:pPr>
          </w:p>
          <w:p w14:paraId="5151BC4C">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firstLineChars="0"/>
              <w:jc w:val="right"/>
              <w:textAlignment w:val="baseline"/>
              <w:rPr>
                <w:rFonts w:hint="default" w:ascii="Times New Roman" w:hAnsi="Times New Roman" w:eastAsia="宋体" w:cs="Times New Roman"/>
                <w:spacing w:val="24"/>
                <w:sz w:val="28"/>
                <w:szCs w:val="28"/>
                <w:lang w:eastAsia="zh-CN"/>
              </w:rPr>
            </w:pPr>
          </w:p>
          <w:p w14:paraId="45359375">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firstLineChars="0"/>
              <w:jc w:val="right"/>
              <w:textAlignment w:val="baseline"/>
              <w:rPr>
                <w:rFonts w:hint="default" w:ascii="Times New Roman" w:hAnsi="Times New Roman" w:eastAsia="宋体" w:cs="Times New Roman"/>
                <w:spacing w:val="24"/>
                <w:sz w:val="28"/>
                <w:szCs w:val="28"/>
                <w:lang w:val="en-US" w:eastAsia="zh-CN"/>
              </w:rPr>
            </w:pPr>
            <w:r>
              <w:rPr>
                <w:rFonts w:hint="default" w:ascii="Times New Roman" w:hAnsi="Times New Roman" w:eastAsia="宋体" w:cs="Times New Roman"/>
                <w:spacing w:val="24"/>
                <w:sz w:val="28"/>
                <w:szCs w:val="28"/>
                <w:lang w:eastAsia="zh-CN"/>
              </w:rPr>
              <w:t>（盖章）</w:t>
            </w:r>
            <w:r>
              <w:rPr>
                <w:rFonts w:hint="default" w:ascii="Times New Roman" w:hAnsi="Times New Roman" w:eastAsia="宋体" w:cs="Times New Roman"/>
                <w:spacing w:val="24"/>
                <w:sz w:val="28"/>
                <w:szCs w:val="28"/>
                <w:lang w:val="en-US" w:eastAsia="zh-CN"/>
              </w:rPr>
              <w:t xml:space="preserve">   </w:t>
            </w:r>
          </w:p>
          <w:p w14:paraId="13B76C6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firstLineChars="0"/>
              <w:jc w:val="right"/>
              <w:textAlignment w:val="baseline"/>
              <w:rPr>
                <w:rFonts w:hint="default" w:ascii="Times New Roman" w:hAnsi="Times New Roman" w:eastAsia="宋体" w:cs="Times New Roman"/>
                <w:spacing w:val="10"/>
                <w:sz w:val="28"/>
                <w:szCs w:val="28"/>
                <w:lang w:val="en-US" w:eastAsia="zh-CN"/>
              </w:rPr>
            </w:pPr>
            <w:r>
              <w:rPr>
                <w:rFonts w:hint="default" w:ascii="Times New Roman" w:hAnsi="Times New Roman" w:eastAsia="宋体" w:cs="Times New Roman"/>
                <w:spacing w:val="10"/>
                <w:sz w:val="28"/>
                <w:szCs w:val="28"/>
                <w:lang w:val="en-US" w:eastAsia="zh-CN"/>
              </w:rPr>
              <w:t xml:space="preserve"> </w:t>
            </w:r>
            <w:r>
              <w:rPr>
                <w:rFonts w:hint="eastAsia" w:eastAsia="宋体" w:cs="Times New Roman"/>
                <w:spacing w:val="10"/>
                <w:sz w:val="28"/>
                <w:szCs w:val="28"/>
                <w:lang w:val="en-US" w:eastAsia="zh-CN"/>
              </w:rPr>
              <w:t xml:space="preserve"> </w:t>
            </w:r>
            <w:r>
              <w:rPr>
                <w:rFonts w:hint="default" w:ascii="Times New Roman" w:hAnsi="Times New Roman" w:eastAsia="宋体" w:cs="Times New Roman"/>
                <w:spacing w:val="10"/>
                <w:sz w:val="28"/>
                <w:szCs w:val="28"/>
                <w:lang w:val="en-US" w:eastAsia="zh-CN"/>
              </w:rPr>
              <w:t xml:space="preserve"> </w:t>
            </w:r>
            <w:r>
              <w:rPr>
                <w:rFonts w:hint="default" w:ascii="Times New Roman" w:hAnsi="Times New Roman" w:eastAsia="宋体" w:cs="Times New Roman"/>
                <w:spacing w:val="10"/>
                <w:sz w:val="28"/>
                <w:szCs w:val="28"/>
              </w:rPr>
              <w:t>年</w:t>
            </w:r>
            <w:r>
              <w:rPr>
                <w:rFonts w:hint="default" w:ascii="Times New Roman" w:hAnsi="Times New Roman" w:eastAsia="宋体" w:cs="Times New Roman"/>
                <w:spacing w:val="10"/>
                <w:sz w:val="28"/>
                <w:szCs w:val="28"/>
                <w:lang w:val="en-US" w:eastAsia="zh-CN"/>
              </w:rPr>
              <w:t xml:space="preserve"> </w:t>
            </w:r>
            <w:r>
              <w:rPr>
                <w:rFonts w:hint="eastAsia" w:eastAsia="宋体" w:cs="Times New Roman"/>
                <w:spacing w:val="10"/>
                <w:sz w:val="28"/>
                <w:szCs w:val="28"/>
                <w:lang w:val="en-US" w:eastAsia="zh-CN"/>
              </w:rPr>
              <w:t xml:space="preserve"> </w:t>
            </w:r>
            <w:r>
              <w:rPr>
                <w:rFonts w:hint="default" w:ascii="Times New Roman" w:hAnsi="Times New Roman" w:eastAsia="宋体" w:cs="Times New Roman"/>
                <w:spacing w:val="10"/>
                <w:sz w:val="28"/>
                <w:szCs w:val="28"/>
                <w:lang w:val="en-US" w:eastAsia="zh-CN"/>
              </w:rPr>
              <w:t xml:space="preserve"> </w:t>
            </w:r>
            <w:r>
              <w:rPr>
                <w:rFonts w:hint="default" w:ascii="Times New Roman" w:hAnsi="Times New Roman" w:eastAsia="宋体" w:cs="Times New Roman"/>
                <w:spacing w:val="8"/>
                <w:sz w:val="28"/>
                <w:szCs w:val="28"/>
              </w:rPr>
              <w:t>月</w:t>
            </w:r>
            <w:r>
              <w:rPr>
                <w:rFonts w:hint="default" w:ascii="Times New Roman" w:hAnsi="Times New Roman" w:eastAsia="宋体" w:cs="Times New Roman"/>
                <w:spacing w:val="8"/>
                <w:sz w:val="28"/>
                <w:szCs w:val="28"/>
                <w:lang w:val="en-US" w:eastAsia="zh-CN"/>
              </w:rPr>
              <w:t xml:space="preserve"> </w:t>
            </w:r>
            <w:r>
              <w:rPr>
                <w:rFonts w:hint="eastAsia" w:eastAsia="宋体" w:cs="Times New Roman"/>
                <w:spacing w:val="8"/>
                <w:sz w:val="28"/>
                <w:szCs w:val="28"/>
                <w:lang w:val="en-US" w:eastAsia="zh-CN"/>
              </w:rPr>
              <w:t xml:space="preserve"> </w:t>
            </w:r>
            <w:r>
              <w:rPr>
                <w:rFonts w:hint="default" w:ascii="Times New Roman" w:hAnsi="Times New Roman" w:eastAsia="宋体" w:cs="Times New Roman"/>
                <w:spacing w:val="8"/>
                <w:sz w:val="28"/>
                <w:szCs w:val="28"/>
                <w:lang w:val="en-US" w:eastAsia="zh-CN"/>
              </w:rPr>
              <w:t xml:space="preserve"> </w:t>
            </w:r>
            <w:r>
              <w:rPr>
                <w:rFonts w:hint="default" w:ascii="Times New Roman" w:hAnsi="Times New Roman" w:eastAsia="宋体" w:cs="Times New Roman"/>
                <w:spacing w:val="8"/>
                <w:sz w:val="28"/>
                <w:szCs w:val="28"/>
              </w:rPr>
              <w:t>日</w:t>
            </w:r>
          </w:p>
        </w:tc>
      </w:tr>
    </w:tbl>
    <w:p w14:paraId="7044AF55">
      <w:pPr>
        <w:pageBreakBefore w:val="0"/>
        <w:wordWrap/>
        <w:overflowPunct/>
        <w:topLinePunct w:val="0"/>
        <w:bidi w:val="0"/>
        <w:spacing w:line="240" w:lineRule="auto"/>
        <w:ind w:left="130" w:firstLine="0" w:firstLineChars="0"/>
        <w:jc w:val="both"/>
        <w:rPr>
          <w:rFonts w:hint="default" w:ascii="Times New Roman" w:hAnsi="Times New Roman" w:eastAsia="楷体" w:cs="Times New Roman"/>
          <w:sz w:val="23"/>
          <w:szCs w:val="23"/>
        </w:rPr>
      </w:pPr>
      <w:r>
        <w:rPr>
          <w:rFonts w:hint="default" w:ascii="Times New Roman" w:hAnsi="Times New Roman" w:eastAsia="楷体" w:cs="Times New Roman"/>
          <w:spacing w:val="6"/>
          <w:sz w:val="23"/>
          <w:szCs w:val="23"/>
        </w:rPr>
        <w:t>注</w:t>
      </w:r>
      <w:r>
        <w:rPr>
          <w:rFonts w:hint="default" w:ascii="Times New Roman" w:hAnsi="Times New Roman" w:eastAsia="楷体" w:cs="Times New Roman"/>
          <w:spacing w:val="5"/>
          <w:sz w:val="23"/>
          <w:szCs w:val="23"/>
        </w:rPr>
        <w:t>：请将具体打分表格附后。</w:t>
      </w:r>
    </w:p>
    <w:p w14:paraId="4AEA34D7">
      <w:pPr>
        <w:pageBreakBefore w:val="0"/>
        <w:wordWrap/>
        <w:overflowPunct/>
        <w:topLinePunct w:val="0"/>
        <w:bidi w:val="0"/>
        <w:spacing w:line="360" w:lineRule="auto"/>
        <w:jc w:val="both"/>
        <w:rPr>
          <w:rFonts w:hint="default" w:ascii="Times New Roman" w:hAnsi="Times New Roman" w:cs="Times New Roman"/>
        </w:rPr>
        <w:sectPr>
          <w:headerReference r:id="rId5" w:type="default"/>
          <w:footerReference r:id="rId6" w:type="default"/>
          <w:pgSz w:w="11906" w:h="16838"/>
          <w:pgMar w:top="2098" w:right="1474" w:bottom="1871" w:left="1587" w:header="0" w:footer="805" w:gutter="0"/>
          <w:pgBorders>
            <w:top w:val="none" w:sz="0" w:space="0"/>
            <w:left w:val="none" w:sz="0" w:space="0"/>
            <w:bottom w:val="none" w:sz="0" w:space="0"/>
            <w:right w:val="none" w:sz="0" w:space="0"/>
          </w:pgBorders>
          <w:pgNumType w:fmt="decimal"/>
          <w:cols w:equalWidth="0" w:num="1">
            <w:col w:w="9153"/>
          </w:cols>
        </w:sectPr>
      </w:pPr>
    </w:p>
    <w:p w14:paraId="14A21307">
      <w:pPr>
        <w:keepNext w:val="0"/>
        <w:keepLines w:val="0"/>
        <w:adjustRightInd/>
        <w:snapToGrid/>
        <w:ind w:firstLine="0" w:firstLineChars="0"/>
        <w:rPr>
          <w:rFonts w:hint="default" w:ascii="Times New Roman" w:hAnsi="Times New Roman" w:eastAsia="黑体" w:cs="Times New Roman"/>
          <w:spacing w:val="-18"/>
          <w:sz w:val="32"/>
          <w:szCs w:val="32"/>
        </w:rPr>
      </w:pPr>
      <w:r>
        <w:rPr>
          <w:rFonts w:hint="default" w:ascii="Times New Roman" w:hAnsi="Times New Roman" w:eastAsia="黑体" w:cs="Times New Roman"/>
          <w:spacing w:val="-22"/>
          <w:sz w:val="32"/>
          <w:szCs w:val="32"/>
        </w:rPr>
        <w:t>附</w:t>
      </w:r>
      <w:r>
        <w:rPr>
          <w:rFonts w:hint="default" w:ascii="Times New Roman" w:hAnsi="Times New Roman" w:eastAsia="黑体" w:cs="Times New Roman"/>
          <w:spacing w:val="-18"/>
          <w:sz w:val="32"/>
          <w:szCs w:val="32"/>
        </w:rPr>
        <w:t>件2</w:t>
      </w:r>
    </w:p>
    <w:p w14:paraId="7B0A8C6A">
      <w:pPr>
        <w:pStyle w:val="3"/>
        <w:keepNext w:val="0"/>
        <w:keepLines w:val="0"/>
        <w:adjustRightInd/>
        <w:snapToGrid/>
        <w:ind w:firstLine="0" w:firstLineChars="0"/>
        <w:jc w:val="center"/>
        <w:rPr>
          <w:rFonts w:hint="default" w:ascii="Times New Roman" w:hAnsi="Times New Roman" w:eastAsia="方正小标宋简体" w:cs="Times New Roman"/>
          <w:b w:val="0"/>
          <w:bCs w:val="0"/>
          <w:sz w:val="44"/>
          <w:szCs w:val="44"/>
        </w:rPr>
      </w:pPr>
      <w:r>
        <w:rPr>
          <w:rFonts w:hint="eastAsia" w:eastAsia="方正小标宋简体" w:cs="Times New Roman"/>
          <w:b w:val="0"/>
          <w:bCs w:val="0"/>
          <w:sz w:val="44"/>
          <w:szCs w:val="44"/>
          <w:lang w:eastAsia="zh-CN"/>
        </w:rPr>
        <w:t>宿州市</w:t>
      </w:r>
      <w:r>
        <w:rPr>
          <w:rFonts w:hint="default" w:ascii="Times New Roman" w:hAnsi="Times New Roman" w:eastAsia="方正小标宋简体" w:cs="Times New Roman"/>
          <w:b w:val="0"/>
          <w:bCs w:val="0"/>
          <w:sz w:val="44"/>
          <w:szCs w:val="44"/>
        </w:rPr>
        <w:t>“无废细胞”建设清单</w:t>
      </w:r>
    </w:p>
    <w:p w14:paraId="4EED166B">
      <w:pPr>
        <w:keepNext w:val="0"/>
        <w:keepLines w:val="0"/>
        <w:adjustRightInd/>
        <w:snapToGrid/>
        <w:ind w:firstLine="280" w:firstLineChars="100"/>
        <w:rPr>
          <w:rFonts w:hint="eastAsia" w:ascii="Times New Roman" w:hAnsi="Times New Roman" w:eastAsia="仿宋_GB2312" w:cs="Times New Roman"/>
          <w:b w:val="0"/>
          <w:bCs w:val="0"/>
          <w:sz w:val="28"/>
          <w:szCs w:val="28"/>
          <w:lang w:eastAsia="zh-CN"/>
        </w:rPr>
      </w:pPr>
      <w:r>
        <w:rPr>
          <w:rFonts w:hint="default" w:ascii="Times New Roman" w:hAnsi="Times New Roman" w:eastAsia="仿宋_GB2312" w:cs="Times New Roman"/>
          <w:b w:val="0"/>
          <w:bCs w:val="0"/>
          <w:sz w:val="28"/>
          <w:szCs w:val="28"/>
        </w:rPr>
        <w:t>报送单位：</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rPr>
        <w:t>盖章</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报送日期：</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年</w:t>
      </w:r>
      <w:r>
        <w:rPr>
          <w:rFonts w:hint="default" w:ascii="Times New Roman" w:hAnsi="Times New Roman" w:eastAsia="仿宋_GB2312" w:cs="Times New Roman"/>
          <w:b w:val="0"/>
          <w:bCs w:val="0"/>
          <w:sz w:val="28"/>
          <w:szCs w:val="28"/>
          <w:lang w:val="en-US" w:eastAsia="zh-CN"/>
        </w:rPr>
        <w:t xml:space="preserve"> </w:t>
      </w:r>
      <w:r>
        <w:rPr>
          <w:rFonts w:hint="eastAsia"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b w:val="0"/>
          <w:bCs w:val="0"/>
          <w:sz w:val="28"/>
          <w:szCs w:val="28"/>
        </w:rPr>
        <w:t>月</w:t>
      </w:r>
      <w:r>
        <w:rPr>
          <w:rFonts w:hint="eastAsia" w:eastAsia="仿宋_GB2312" w:cs="Times New Roman"/>
          <w:b w:val="0"/>
          <w:bCs w:val="0"/>
          <w:sz w:val="28"/>
          <w:szCs w:val="28"/>
          <w:lang w:val="en-US" w:eastAsia="zh-CN"/>
        </w:rPr>
        <w:t xml:space="preserve">    </w:t>
      </w:r>
      <w:r>
        <w:rPr>
          <w:rFonts w:hint="eastAsia" w:eastAsia="仿宋_GB2312" w:cs="Times New Roman"/>
          <w:b w:val="0"/>
          <w:bCs w:val="0"/>
          <w:sz w:val="28"/>
          <w:szCs w:val="28"/>
          <w:lang w:eastAsia="zh-CN"/>
        </w:rPr>
        <w:t>日</w:t>
      </w:r>
    </w:p>
    <w:tbl>
      <w:tblPr>
        <w:tblStyle w:val="15"/>
        <w:tblW w:w="485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7"/>
        <w:gridCol w:w="2742"/>
        <w:gridCol w:w="1275"/>
        <w:gridCol w:w="1275"/>
        <w:gridCol w:w="1276"/>
        <w:gridCol w:w="1280"/>
      </w:tblGrid>
      <w:tr w14:paraId="79FD9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429" w:type="pct"/>
            <w:vAlign w:val="center"/>
          </w:tcPr>
          <w:p w14:paraId="5337A1E7">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黑体" w:cs="Times New Roman"/>
                <w:sz w:val="23"/>
                <w:szCs w:val="23"/>
              </w:rPr>
            </w:pPr>
            <w:r>
              <w:rPr>
                <w:rFonts w:hint="default" w:ascii="Times New Roman" w:hAnsi="Times New Roman" w:eastAsia="黑体" w:cs="Times New Roman"/>
                <w:spacing w:val="5"/>
                <w:sz w:val="23"/>
                <w:szCs w:val="23"/>
              </w:rPr>
              <w:t>序号</w:t>
            </w:r>
          </w:p>
        </w:tc>
        <w:tc>
          <w:tcPr>
            <w:tcW w:w="1596" w:type="pct"/>
            <w:vAlign w:val="center"/>
          </w:tcPr>
          <w:p w14:paraId="734AF709">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黑体" w:cs="Times New Roman"/>
                <w:sz w:val="23"/>
                <w:szCs w:val="23"/>
              </w:rPr>
            </w:pPr>
            <w:r>
              <w:rPr>
                <w:rFonts w:hint="default" w:ascii="Times New Roman" w:hAnsi="Times New Roman" w:eastAsia="黑体" w:cs="Times New Roman"/>
                <w:spacing w:val="9"/>
                <w:sz w:val="23"/>
                <w:szCs w:val="23"/>
              </w:rPr>
              <w:t>建</w:t>
            </w:r>
            <w:r>
              <w:rPr>
                <w:rFonts w:hint="default" w:ascii="Times New Roman" w:hAnsi="Times New Roman" w:eastAsia="黑体" w:cs="Times New Roman"/>
                <w:spacing w:val="7"/>
                <w:sz w:val="23"/>
                <w:szCs w:val="23"/>
              </w:rPr>
              <w:t>设类型</w:t>
            </w:r>
          </w:p>
        </w:tc>
        <w:tc>
          <w:tcPr>
            <w:tcW w:w="742" w:type="pct"/>
            <w:vAlign w:val="center"/>
          </w:tcPr>
          <w:p w14:paraId="18F4E62D">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黑体" w:cs="Times New Roman"/>
                <w:sz w:val="23"/>
                <w:szCs w:val="23"/>
              </w:rPr>
            </w:pPr>
            <w:r>
              <w:rPr>
                <w:rFonts w:hint="default" w:ascii="Times New Roman" w:hAnsi="Times New Roman" w:eastAsia="黑体" w:cs="Times New Roman"/>
                <w:spacing w:val="9"/>
                <w:sz w:val="23"/>
                <w:szCs w:val="23"/>
              </w:rPr>
              <w:t>建</w:t>
            </w:r>
            <w:r>
              <w:rPr>
                <w:rFonts w:hint="default" w:ascii="Times New Roman" w:hAnsi="Times New Roman" w:eastAsia="黑体" w:cs="Times New Roman"/>
                <w:spacing w:val="7"/>
                <w:sz w:val="23"/>
                <w:szCs w:val="23"/>
              </w:rPr>
              <w:t>设单位</w:t>
            </w:r>
          </w:p>
        </w:tc>
        <w:tc>
          <w:tcPr>
            <w:tcW w:w="742" w:type="pct"/>
            <w:vAlign w:val="center"/>
          </w:tcPr>
          <w:p w14:paraId="56481B2C">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黑体" w:cs="Times New Roman"/>
                <w:sz w:val="23"/>
                <w:szCs w:val="23"/>
              </w:rPr>
            </w:pPr>
            <w:r>
              <w:rPr>
                <w:rFonts w:hint="default" w:ascii="Times New Roman" w:hAnsi="Times New Roman" w:eastAsia="黑体" w:cs="Times New Roman"/>
                <w:spacing w:val="7"/>
                <w:sz w:val="23"/>
                <w:szCs w:val="23"/>
              </w:rPr>
              <w:t>责</w:t>
            </w:r>
            <w:r>
              <w:rPr>
                <w:rFonts w:hint="default" w:ascii="Times New Roman" w:hAnsi="Times New Roman" w:eastAsia="黑体" w:cs="Times New Roman"/>
                <w:spacing w:val="6"/>
                <w:sz w:val="23"/>
                <w:szCs w:val="23"/>
              </w:rPr>
              <w:t>任单位</w:t>
            </w:r>
          </w:p>
        </w:tc>
        <w:tc>
          <w:tcPr>
            <w:tcW w:w="743" w:type="pct"/>
            <w:vAlign w:val="center"/>
          </w:tcPr>
          <w:p w14:paraId="5CD8701D">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黑体" w:cs="Times New Roman"/>
                <w:sz w:val="23"/>
                <w:szCs w:val="23"/>
              </w:rPr>
            </w:pPr>
            <w:r>
              <w:rPr>
                <w:rFonts w:hint="default" w:ascii="Times New Roman" w:hAnsi="Times New Roman" w:eastAsia="黑体" w:cs="Times New Roman"/>
                <w:spacing w:val="7"/>
                <w:sz w:val="23"/>
                <w:szCs w:val="23"/>
              </w:rPr>
              <w:t>联</w:t>
            </w:r>
            <w:r>
              <w:rPr>
                <w:rFonts w:hint="default" w:ascii="Times New Roman" w:hAnsi="Times New Roman" w:eastAsia="黑体" w:cs="Times New Roman"/>
                <w:spacing w:val="6"/>
                <w:sz w:val="23"/>
                <w:szCs w:val="23"/>
              </w:rPr>
              <w:t>系人</w:t>
            </w:r>
          </w:p>
        </w:tc>
        <w:tc>
          <w:tcPr>
            <w:tcW w:w="745" w:type="pct"/>
            <w:vAlign w:val="center"/>
          </w:tcPr>
          <w:p w14:paraId="693A725C">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黑体" w:cs="Times New Roman"/>
                <w:sz w:val="23"/>
                <w:szCs w:val="23"/>
              </w:rPr>
            </w:pPr>
            <w:r>
              <w:rPr>
                <w:rFonts w:hint="default" w:ascii="Times New Roman" w:hAnsi="Times New Roman" w:eastAsia="黑体" w:cs="Times New Roman"/>
                <w:spacing w:val="8"/>
                <w:sz w:val="23"/>
                <w:szCs w:val="23"/>
              </w:rPr>
              <w:t>联</w:t>
            </w:r>
            <w:r>
              <w:rPr>
                <w:rFonts w:hint="default" w:ascii="Times New Roman" w:hAnsi="Times New Roman" w:eastAsia="黑体" w:cs="Times New Roman"/>
                <w:spacing w:val="7"/>
                <w:sz w:val="23"/>
                <w:szCs w:val="23"/>
              </w:rPr>
              <w:t>系号码</w:t>
            </w:r>
          </w:p>
        </w:tc>
      </w:tr>
      <w:tr w14:paraId="6207C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429" w:type="pct"/>
            <w:vAlign w:val="center"/>
          </w:tcPr>
          <w:p w14:paraId="51C42826">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Times New Roman" w:cs="Times New Roman"/>
                <w:sz w:val="23"/>
                <w:szCs w:val="23"/>
              </w:rPr>
            </w:pPr>
            <w:r>
              <w:rPr>
                <w:rFonts w:hint="default" w:ascii="Times New Roman" w:hAnsi="Times New Roman" w:eastAsia="Times New Roman" w:cs="Times New Roman"/>
                <w:sz w:val="23"/>
                <w:szCs w:val="23"/>
              </w:rPr>
              <w:t>1</w:t>
            </w:r>
          </w:p>
        </w:tc>
        <w:tc>
          <w:tcPr>
            <w:tcW w:w="1596" w:type="pct"/>
            <w:vAlign w:val="center"/>
          </w:tcPr>
          <w:p w14:paraId="5EBBD93B">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71CF6323">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1357D17B">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4793E5C3">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6F68C93C">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1551C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429" w:type="pct"/>
            <w:vAlign w:val="center"/>
          </w:tcPr>
          <w:p w14:paraId="44C23690">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Times New Roman" w:cs="Times New Roman"/>
                <w:sz w:val="23"/>
                <w:szCs w:val="23"/>
              </w:rPr>
            </w:pPr>
            <w:r>
              <w:rPr>
                <w:rFonts w:hint="default" w:ascii="Times New Roman" w:hAnsi="Times New Roman" w:eastAsia="Times New Roman" w:cs="Times New Roman"/>
                <w:sz w:val="23"/>
                <w:szCs w:val="23"/>
              </w:rPr>
              <w:t>2</w:t>
            </w:r>
          </w:p>
        </w:tc>
        <w:tc>
          <w:tcPr>
            <w:tcW w:w="1596" w:type="pct"/>
            <w:vAlign w:val="center"/>
          </w:tcPr>
          <w:p w14:paraId="057F08A3">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7420F7A9">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62C0AAD5">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762D3C96">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1B011DA8">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231F4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429" w:type="pct"/>
            <w:vAlign w:val="center"/>
          </w:tcPr>
          <w:p w14:paraId="40591A10">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Times New Roman" w:cs="Times New Roman"/>
                <w:sz w:val="23"/>
                <w:szCs w:val="23"/>
              </w:rPr>
            </w:pPr>
            <w:r>
              <w:rPr>
                <w:rFonts w:hint="default" w:ascii="Times New Roman" w:hAnsi="Times New Roman" w:eastAsia="Times New Roman" w:cs="Times New Roman"/>
                <w:sz w:val="23"/>
                <w:szCs w:val="23"/>
              </w:rPr>
              <w:t>3</w:t>
            </w:r>
          </w:p>
        </w:tc>
        <w:tc>
          <w:tcPr>
            <w:tcW w:w="1596" w:type="pct"/>
            <w:vAlign w:val="center"/>
          </w:tcPr>
          <w:p w14:paraId="29E14F3F">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634D27C7">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297CA855">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79BC6190">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3D7FA246">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3712A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429" w:type="pct"/>
            <w:vAlign w:val="center"/>
          </w:tcPr>
          <w:p w14:paraId="31303BC0">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Times New Roman" w:cs="Times New Roman"/>
                <w:sz w:val="23"/>
                <w:szCs w:val="23"/>
              </w:rPr>
            </w:pPr>
            <w:r>
              <w:rPr>
                <w:rFonts w:hint="default" w:ascii="Times New Roman" w:hAnsi="Times New Roman" w:eastAsia="Times New Roman" w:cs="Times New Roman"/>
                <w:spacing w:val="1"/>
                <w:sz w:val="23"/>
                <w:szCs w:val="23"/>
              </w:rPr>
              <w:t>4</w:t>
            </w:r>
          </w:p>
        </w:tc>
        <w:tc>
          <w:tcPr>
            <w:tcW w:w="1596" w:type="pct"/>
            <w:vAlign w:val="center"/>
          </w:tcPr>
          <w:p w14:paraId="128119DE">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7417F953">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17F25235">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54CB3F67">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56BC084C">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302F0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429" w:type="pct"/>
            <w:vAlign w:val="center"/>
          </w:tcPr>
          <w:p w14:paraId="5C0ACBAB">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Times New Roman" w:cs="Times New Roman"/>
                <w:sz w:val="23"/>
                <w:szCs w:val="23"/>
              </w:rPr>
            </w:pPr>
            <w:r>
              <w:rPr>
                <w:rFonts w:hint="default" w:ascii="Times New Roman" w:hAnsi="Times New Roman" w:eastAsia="Times New Roman" w:cs="Times New Roman"/>
                <w:sz w:val="23"/>
                <w:szCs w:val="23"/>
              </w:rPr>
              <w:t>5</w:t>
            </w:r>
          </w:p>
        </w:tc>
        <w:tc>
          <w:tcPr>
            <w:tcW w:w="1596" w:type="pct"/>
            <w:vAlign w:val="center"/>
          </w:tcPr>
          <w:p w14:paraId="66668BFF">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7DC75563">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3BCD5154">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3F49FCF8">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5798DD30">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23AA3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429" w:type="pct"/>
            <w:vAlign w:val="center"/>
          </w:tcPr>
          <w:p w14:paraId="1C0A6A05">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Times New Roman" w:cs="Times New Roman"/>
                <w:sz w:val="23"/>
                <w:szCs w:val="23"/>
              </w:rPr>
            </w:pPr>
            <w:r>
              <w:rPr>
                <w:rFonts w:hint="default" w:ascii="Times New Roman" w:hAnsi="Times New Roman" w:eastAsia="Times New Roman" w:cs="Times New Roman"/>
                <w:sz w:val="23"/>
                <w:szCs w:val="23"/>
              </w:rPr>
              <w:t>6</w:t>
            </w:r>
          </w:p>
        </w:tc>
        <w:tc>
          <w:tcPr>
            <w:tcW w:w="1596" w:type="pct"/>
            <w:vAlign w:val="center"/>
          </w:tcPr>
          <w:p w14:paraId="55F9A0E1">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217ECECE">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1F649598">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529D83DE">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59C59C67">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6F2E0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429" w:type="pct"/>
            <w:vAlign w:val="center"/>
          </w:tcPr>
          <w:p w14:paraId="7EAAB8D4">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Times New Roman" w:cs="Times New Roman"/>
                <w:sz w:val="23"/>
                <w:szCs w:val="23"/>
              </w:rPr>
            </w:pPr>
            <w:r>
              <w:rPr>
                <w:rFonts w:hint="default" w:ascii="Times New Roman" w:hAnsi="Times New Roman" w:eastAsia="Times New Roman" w:cs="Times New Roman"/>
                <w:sz w:val="23"/>
                <w:szCs w:val="23"/>
              </w:rPr>
              <w:t>7</w:t>
            </w:r>
          </w:p>
        </w:tc>
        <w:tc>
          <w:tcPr>
            <w:tcW w:w="1596" w:type="pct"/>
            <w:vAlign w:val="center"/>
          </w:tcPr>
          <w:p w14:paraId="72CD52E2">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6B069199">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57429AC8">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4F52C381">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791C5630">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6F5FC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429" w:type="pct"/>
            <w:vAlign w:val="center"/>
          </w:tcPr>
          <w:p w14:paraId="33B25E37">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Times New Roman" w:cs="Times New Roman"/>
                <w:sz w:val="23"/>
                <w:szCs w:val="23"/>
              </w:rPr>
            </w:pPr>
            <w:r>
              <w:rPr>
                <w:rFonts w:hint="default" w:ascii="Times New Roman" w:hAnsi="Times New Roman" w:eastAsia="Times New Roman" w:cs="Times New Roman"/>
                <w:sz w:val="23"/>
                <w:szCs w:val="23"/>
              </w:rPr>
              <w:t>8</w:t>
            </w:r>
          </w:p>
        </w:tc>
        <w:tc>
          <w:tcPr>
            <w:tcW w:w="1596" w:type="pct"/>
            <w:vAlign w:val="center"/>
          </w:tcPr>
          <w:p w14:paraId="02BEC47C">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38D7E69D">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5FA5EA39">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07938EC7">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0F9038A9">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72507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29" w:type="pct"/>
            <w:vAlign w:val="center"/>
          </w:tcPr>
          <w:p w14:paraId="0C810AE1">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Times New Roman" w:cs="Times New Roman"/>
                <w:sz w:val="23"/>
                <w:szCs w:val="23"/>
              </w:rPr>
            </w:pPr>
            <w:r>
              <w:rPr>
                <w:rFonts w:hint="default" w:ascii="Times New Roman" w:hAnsi="Times New Roman" w:eastAsia="Times New Roman" w:cs="Times New Roman"/>
                <w:sz w:val="23"/>
                <w:szCs w:val="23"/>
              </w:rPr>
              <w:t>9</w:t>
            </w:r>
          </w:p>
        </w:tc>
        <w:tc>
          <w:tcPr>
            <w:tcW w:w="1596" w:type="pct"/>
            <w:vAlign w:val="center"/>
          </w:tcPr>
          <w:p w14:paraId="07DAC2EB">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22B0823F">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53609CC7">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042707C5">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6749134D">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240A1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29" w:type="pct"/>
            <w:vAlign w:val="center"/>
          </w:tcPr>
          <w:p w14:paraId="46581618">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宋体" w:cs="Times New Roman"/>
                <w:sz w:val="23"/>
                <w:szCs w:val="23"/>
                <w:lang w:val="en-US" w:eastAsia="zh-CN"/>
              </w:rPr>
            </w:pPr>
            <w:r>
              <w:rPr>
                <w:rFonts w:hint="eastAsia" w:eastAsia="宋体" w:cs="Times New Roman"/>
                <w:sz w:val="23"/>
                <w:szCs w:val="23"/>
                <w:lang w:val="en-US" w:eastAsia="zh-CN"/>
              </w:rPr>
              <w:t>10</w:t>
            </w:r>
          </w:p>
        </w:tc>
        <w:tc>
          <w:tcPr>
            <w:tcW w:w="1596" w:type="pct"/>
            <w:vAlign w:val="center"/>
          </w:tcPr>
          <w:p w14:paraId="10476EB9">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4C5B601A">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2856AA56">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16A5A28C">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1908C487">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11C7E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29" w:type="pct"/>
            <w:vAlign w:val="center"/>
          </w:tcPr>
          <w:p w14:paraId="5A7E53FC">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宋体" w:cs="Times New Roman"/>
                <w:sz w:val="23"/>
                <w:szCs w:val="23"/>
                <w:lang w:val="en-US" w:eastAsia="zh-CN"/>
              </w:rPr>
            </w:pPr>
            <w:r>
              <w:rPr>
                <w:rFonts w:hint="eastAsia" w:eastAsia="宋体" w:cs="Times New Roman"/>
                <w:sz w:val="23"/>
                <w:szCs w:val="23"/>
                <w:lang w:val="en-US" w:eastAsia="zh-CN"/>
              </w:rPr>
              <w:t>…</w:t>
            </w:r>
          </w:p>
        </w:tc>
        <w:tc>
          <w:tcPr>
            <w:tcW w:w="1596" w:type="pct"/>
            <w:vAlign w:val="center"/>
          </w:tcPr>
          <w:p w14:paraId="770FAC93">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3B269CA2">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6967CC03">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4541883A">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653E5448">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155DA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29" w:type="pct"/>
            <w:vAlign w:val="center"/>
          </w:tcPr>
          <w:p w14:paraId="0806DCC4">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宋体" w:cs="Times New Roman"/>
                <w:sz w:val="23"/>
                <w:szCs w:val="23"/>
                <w:lang w:val="en-US" w:eastAsia="zh-CN"/>
              </w:rPr>
            </w:pPr>
            <w:r>
              <w:rPr>
                <w:rFonts w:hint="eastAsia" w:eastAsia="宋体" w:cs="Times New Roman"/>
                <w:sz w:val="23"/>
                <w:szCs w:val="23"/>
                <w:lang w:val="en-US" w:eastAsia="zh-CN"/>
              </w:rPr>
              <w:t>…</w:t>
            </w:r>
          </w:p>
        </w:tc>
        <w:tc>
          <w:tcPr>
            <w:tcW w:w="1596" w:type="pct"/>
            <w:vAlign w:val="center"/>
          </w:tcPr>
          <w:p w14:paraId="20BCEB2C">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19C6E11D">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49BEDBDF">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536D5F0A">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62C82933">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56A0F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29" w:type="pct"/>
            <w:vAlign w:val="center"/>
          </w:tcPr>
          <w:p w14:paraId="729FD90D">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宋体" w:cs="Times New Roman"/>
                <w:sz w:val="23"/>
                <w:szCs w:val="23"/>
                <w:lang w:val="en-US" w:eastAsia="zh-CN"/>
              </w:rPr>
            </w:pPr>
            <w:r>
              <w:rPr>
                <w:rFonts w:hint="eastAsia" w:eastAsia="宋体" w:cs="Times New Roman"/>
                <w:sz w:val="23"/>
                <w:szCs w:val="23"/>
                <w:lang w:val="en-US" w:eastAsia="zh-CN"/>
              </w:rPr>
              <w:t>…</w:t>
            </w:r>
          </w:p>
        </w:tc>
        <w:tc>
          <w:tcPr>
            <w:tcW w:w="1596" w:type="pct"/>
            <w:vAlign w:val="center"/>
          </w:tcPr>
          <w:p w14:paraId="335066ED">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227745AC">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42CB209C">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4F2B1018">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2A267C41">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2FEDE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29" w:type="pct"/>
            <w:vAlign w:val="center"/>
          </w:tcPr>
          <w:p w14:paraId="22C81537">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宋体" w:cs="Times New Roman"/>
                <w:sz w:val="23"/>
                <w:szCs w:val="23"/>
                <w:lang w:val="en-US" w:eastAsia="zh-CN"/>
              </w:rPr>
            </w:pPr>
            <w:r>
              <w:rPr>
                <w:rFonts w:hint="eastAsia" w:eastAsia="宋体" w:cs="Times New Roman"/>
                <w:sz w:val="23"/>
                <w:szCs w:val="23"/>
                <w:lang w:val="en-US" w:eastAsia="zh-CN"/>
              </w:rPr>
              <w:t>…</w:t>
            </w:r>
          </w:p>
        </w:tc>
        <w:tc>
          <w:tcPr>
            <w:tcW w:w="1596" w:type="pct"/>
            <w:vAlign w:val="center"/>
          </w:tcPr>
          <w:p w14:paraId="11EB9FD4">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0BBD7B9E">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26D59C5D">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76745C8D">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39382109">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45C4F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29" w:type="pct"/>
            <w:vAlign w:val="center"/>
          </w:tcPr>
          <w:p w14:paraId="2CEAF23C">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宋体" w:cs="Times New Roman"/>
                <w:sz w:val="23"/>
                <w:szCs w:val="23"/>
                <w:lang w:val="en-US" w:eastAsia="zh-CN"/>
              </w:rPr>
            </w:pPr>
            <w:r>
              <w:rPr>
                <w:rFonts w:hint="eastAsia" w:eastAsia="宋体" w:cs="Times New Roman"/>
                <w:sz w:val="23"/>
                <w:szCs w:val="23"/>
                <w:lang w:val="en-US" w:eastAsia="zh-CN"/>
              </w:rPr>
              <w:t>…</w:t>
            </w:r>
          </w:p>
        </w:tc>
        <w:tc>
          <w:tcPr>
            <w:tcW w:w="1596" w:type="pct"/>
            <w:vAlign w:val="center"/>
          </w:tcPr>
          <w:p w14:paraId="1BE795B9">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0EA8DEAE">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3E88CE6A">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761AD285">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007BAE38">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r w14:paraId="10BE3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429" w:type="pct"/>
            <w:vAlign w:val="center"/>
          </w:tcPr>
          <w:p w14:paraId="4B516218">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eastAsia="宋体" w:cs="Times New Roman"/>
                <w:sz w:val="23"/>
                <w:szCs w:val="23"/>
                <w:lang w:val="en-US" w:eastAsia="zh-CN"/>
              </w:rPr>
            </w:pPr>
            <w:r>
              <w:rPr>
                <w:rFonts w:hint="eastAsia" w:eastAsia="宋体" w:cs="Times New Roman"/>
                <w:sz w:val="23"/>
                <w:szCs w:val="23"/>
                <w:lang w:val="en-US" w:eastAsia="zh-CN"/>
              </w:rPr>
              <w:t>…</w:t>
            </w:r>
          </w:p>
        </w:tc>
        <w:tc>
          <w:tcPr>
            <w:tcW w:w="1596" w:type="pct"/>
            <w:vAlign w:val="center"/>
          </w:tcPr>
          <w:p w14:paraId="7BDED458">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252357DE">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2" w:type="pct"/>
            <w:vAlign w:val="center"/>
          </w:tcPr>
          <w:p w14:paraId="1F077EF1">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3" w:type="pct"/>
            <w:vAlign w:val="center"/>
          </w:tcPr>
          <w:p w14:paraId="27B13B69">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c>
          <w:tcPr>
            <w:tcW w:w="745" w:type="pct"/>
            <w:vAlign w:val="center"/>
          </w:tcPr>
          <w:p w14:paraId="133F781B">
            <w:pPr>
              <w:keepNext w:val="0"/>
              <w:keepLines w:val="0"/>
              <w:pageBreakBefore w:val="0"/>
              <w:widowControl/>
              <w:kinsoku w:val="0"/>
              <w:wordWrap/>
              <w:overflowPunct/>
              <w:topLinePunct w:val="0"/>
              <w:autoSpaceDE w:val="0"/>
              <w:autoSpaceDN w:val="0"/>
              <w:bidi w:val="0"/>
              <w:adjustRightInd/>
              <w:snapToGrid/>
              <w:spacing w:line="360" w:lineRule="auto"/>
              <w:ind w:left="0" w:firstLine="0" w:firstLineChars="0"/>
              <w:jc w:val="center"/>
              <w:textAlignment w:val="baseline"/>
              <w:rPr>
                <w:rFonts w:hint="default" w:ascii="Times New Roman" w:hAnsi="Times New Roman" w:cs="Times New Roman"/>
                <w:sz w:val="21"/>
              </w:rPr>
            </w:pPr>
          </w:p>
        </w:tc>
      </w:tr>
    </w:tbl>
    <w:p w14:paraId="5D51FAE0">
      <w:pPr>
        <w:pageBreakBefore w:val="0"/>
        <w:tabs>
          <w:tab w:val="left" w:pos="693"/>
        </w:tabs>
        <w:wordWrap/>
        <w:overflowPunct/>
        <w:topLinePunct w:val="0"/>
        <w:bidi w:val="0"/>
        <w:spacing w:line="360" w:lineRule="auto"/>
        <w:ind w:left="0" w:leftChars="0" w:firstLine="0" w:firstLineChars="0"/>
        <w:jc w:val="both"/>
        <w:rPr>
          <w:rFonts w:hint="default" w:ascii="Times New Roman" w:hAnsi="Times New Roman" w:eastAsia="黑体" w:cs="Times New Roman"/>
          <w:spacing w:val="-12"/>
          <w:sz w:val="31"/>
          <w:szCs w:val="31"/>
          <w:lang w:eastAsia="zh-CN"/>
        </w:rPr>
        <w:sectPr>
          <w:footerReference r:id="rId7" w:type="default"/>
          <w:pgSz w:w="11906" w:h="16838"/>
          <w:pgMar w:top="2098" w:right="1474" w:bottom="1871" w:left="1587" w:header="0" w:footer="805" w:gutter="0"/>
          <w:pgBorders>
            <w:top w:val="none" w:sz="0" w:space="0"/>
            <w:left w:val="none" w:sz="0" w:space="0"/>
            <w:bottom w:val="none" w:sz="0" w:space="0"/>
            <w:right w:val="none" w:sz="0" w:space="0"/>
          </w:pgBorders>
          <w:pgNumType w:fmt="decimal"/>
          <w:cols w:space="720" w:num="1"/>
        </w:sectPr>
      </w:pPr>
      <w:r>
        <w:rPr>
          <w:rFonts w:hint="default" w:eastAsia="黑体" w:cs="Times New Roman"/>
          <w:spacing w:val="-12"/>
          <w:sz w:val="31"/>
          <w:szCs w:val="31"/>
          <w:lang w:eastAsia="zh-CN"/>
        </w:rPr>
        <w:tab/>
      </w:r>
    </w:p>
    <w:p w14:paraId="3011A8B3">
      <w:pPr>
        <w:pageBreakBefore w:val="0"/>
        <w:wordWrap/>
        <w:overflowPunct/>
        <w:topLinePunct w:val="0"/>
        <w:bidi w:val="0"/>
        <w:spacing w:line="360" w:lineRule="auto"/>
        <w:ind w:left="0" w:leftChars="0" w:firstLine="0" w:firstLine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12"/>
          <w:sz w:val="32"/>
          <w:szCs w:val="32"/>
        </w:rPr>
        <w:t>附</w:t>
      </w:r>
      <w:r>
        <w:rPr>
          <w:rFonts w:hint="eastAsia" w:eastAsia="黑体" w:cs="Times New Roman"/>
          <w:spacing w:val="-11"/>
          <w:sz w:val="32"/>
          <w:szCs w:val="32"/>
          <w:lang w:eastAsia="zh-CN"/>
        </w:rPr>
        <w:t>件</w:t>
      </w:r>
      <w:r>
        <w:rPr>
          <w:rFonts w:hint="eastAsia" w:eastAsia="黑体" w:cs="Times New Roman"/>
          <w:spacing w:val="-11"/>
          <w:sz w:val="32"/>
          <w:szCs w:val="32"/>
          <w:lang w:val="en-US" w:eastAsia="zh-CN"/>
        </w:rPr>
        <w:t>3</w:t>
      </w:r>
    </w:p>
    <w:p w14:paraId="703FCD70">
      <w:pPr>
        <w:pStyle w:val="3"/>
        <w:spacing w:beforeLines="0" w:afterLines="0"/>
        <w:ind w:firstLine="0" w:firstLineChars="0"/>
        <w:jc w:val="center"/>
        <w:rPr>
          <w:rFonts w:ascii="Times New Roman" w:hAnsi="Times New Roman" w:eastAsia="方正小标宋简体" w:cs="Times New Roman"/>
          <w:b w:val="0"/>
          <w:bCs/>
          <w:sz w:val="44"/>
          <w:szCs w:val="44"/>
        </w:rPr>
      </w:pPr>
      <w:r>
        <w:rPr>
          <w:rFonts w:hint="eastAsia" w:eastAsia="方正小标宋简体" w:cs="Times New Roman"/>
          <w:b w:val="0"/>
          <w:bCs/>
          <w:sz w:val="44"/>
          <w:szCs w:val="44"/>
          <w:u w:val="single"/>
          <w:lang w:val="en-US" w:eastAsia="zh-CN"/>
        </w:rPr>
        <w:t xml:space="preserve">       </w:t>
      </w:r>
      <w:r>
        <w:rPr>
          <w:rFonts w:hint="eastAsia" w:ascii="Times New Roman" w:hAnsi="Times New Roman" w:eastAsia="方正小标宋简体" w:cs="Times New Roman"/>
          <w:b w:val="0"/>
          <w:bCs/>
          <w:sz w:val="44"/>
          <w:szCs w:val="44"/>
        </w:rPr>
        <w:t>年度</w:t>
      </w:r>
      <w:r>
        <w:rPr>
          <w:rFonts w:hint="eastAsia" w:eastAsia="方正小标宋简体" w:cs="Times New Roman"/>
          <w:b w:val="0"/>
          <w:bCs/>
          <w:sz w:val="44"/>
          <w:szCs w:val="44"/>
          <w:lang w:eastAsia="zh-CN"/>
        </w:rPr>
        <w:t>宿州市</w:t>
      </w:r>
      <w:r>
        <w:rPr>
          <w:rFonts w:hint="eastAsia" w:ascii="Times New Roman" w:hAnsi="Times New Roman" w:eastAsia="方正小标宋简体" w:cs="Times New Roman"/>
          <w:b w:val="0"/>
          <w:bCs/>
          <w:sz w:val="44"/>
          <w:szCs w:val="44"/>
        </w:rPr>
        <w:t>“无废细胞”创建计划表</w:t>
      </w:r>
    </w:p>
    <w:tbl>
      <w:tblPr>
        <w:tblStyle w:val="15"/>
        <w:tblW w:w="44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1049"/>
        <w:gridCol w:w="1049"/>
        <w:gridCol w:w="1049"/>
        <w:gridCol w:w="1049"/>
        <w:gridCol w:w="1049"/>
        <w:gridCol w:w="1049"/>
        <w:gridCol w:w="1049"/>
        <w:gridCol w:w="1049"/>
        <w:gridCol w:w="951"/>
        <w:gridCol w:w="964"/>
      </w:tblGrid>
      <w:tr w14:paraId="43162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jc w:val="center"/>
        </w:trPr>
        <w:tc>
          <w:tcPr>
            <w:tcW w:w="1048" w:type="dxa"/>
            <w:tcBorders>
              <w:tl2br w:val="nil"/>
              <w:tr2bl w:val="nil"/>
            </w:tcBorders>
            <w:noWrap w:val="0"/>
            <w:vAlign w:val="center"/>
          </w:tcPr>
          <w:p w14:paraId="2EC18751">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_GB2312" w:hAnsi="仿宋_GB2312" w:eastAsia="仿宋_GB2312" w:cs="仿宋_GB2312"/>
                <w:spacing w:val="-5"/>
                <w:sz w:val="24"/>
                <w:szCs w:val="24"/>
                <w:lang w:val="en-US" w:eastAsia="zh-CN"/>
              </w:rPr>
            </w:pPr>
            <w:r>
              <w:rPr>
                <w:rFonts w:hint="eastAsia" w:ascii="仿宋_GB2312" w:hAnsi="仿宋_GB2312" w:eastAsia="仿宋_GB2312" w:cs="仿宋_GB2312"/>
                <w:spacing w:val="-5"/>
                <w:sz w:val="24"/>
                <w:szCs w:val="24"/>
                <w:lang w:val="en-US" w:eastAsia="zh-CN"/>
              </w:rPr>
              <w:t>县、区、市直管园区</w:t>
            </w:r>
          </w:p>
        </w:tc>
        <w:tc>
          <w:tcPr>
            <w:tcW w:w="1048" w:type="dxa"/>
            <w:tcBorders>
              <w:tl2br w:val="nil"/>
              <w:tr2bl w:val="nil"/>
            </w:tcBorders>
            <w:noWrap w:val="0"/>
            <w:vAlign w:val="center"/>
          </w:tcPr>
          <w:p w14:paraId="2717DB8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5"/>
                <w:sz w:val="24"/>
                <w:szCs w:val="24"/>
                <w:lang w:val="en-US" w:eastAsia="zh-CN"/>
              </w:rPr>
              <w:t>埇桥区</w:t>
            </w:r>
          </w:p>
        </w:tc>
        <w:tc>
          <w:tcPr>
            <w:tcW w:w="1048" w:type="dxa"/>
            <w:tcBorders>
              <w:tl2br w:val="nil"/>
              <w:tr2bl w:val="nil"/>
            </w:tcBorders>
            <w:noWrap w:val="0"/>
            <w:vAlign w:val="center"/>
          </w:tcPr>
          <w:p w14:paraId="1B7F7F03">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_GB2312" w:hAnsi="仿宋_GB2312" w:eastAsia="仿宋_GB2312" w:cs="仿宋_GB2312"/>
                <w:spacing w:val="-5"/>
                <w:sz w:val="24"/>
                <w:szCs w:val="24"/>
                <w:lang w:eastAsia="zh-CN"/>
              </w:rPr>
            </w:pPr>
            <w:r>
              <w:rPr>
                <w:rFonts w:hint="eastAsia" w:ascii="仿宋_GB2312" w:hAnsi="仿宋_GB2312" w:eastAsia="仿宋_GB2312" w:cs="仿宋_GB2312"/>
                <w:spacing w:val="-5"/>
                <w:sz w:val="24"/>
                <w:szCs w:val="24"/>
                <w:lang w:val="en-US" w:eastAsia="zh-CN"/>
              </w:rPr>
              <w:t>萧县</w:t>
            </w:r>
          </w:p>
        </w:tc>
        <w:tc>
          <w:tcPr>
            <w:tcW w:w="1048" w:type="dxa"/>
            <w:tcBorders>
              <w:tl2br w:val="nil"/>
              <w:tr2bl w:val="nil"/>
            </w:tcBorders>
            <w:noWrap w:val="0"/>
            <w:vAlign w:val="center"/>
          </w:tcPr>
          <w:p w14:paraId="2A86802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val="en-US" w:eastAsia="zh-CN"/>
              </w:rPr>
              <w:t>灵璧县</w:t>
            </w:r>
          </w:p>
        </w:tc>
        <w:tc>
          <w:tcPr>
            <w:tcW w:w="1048" w:type="dxa"/>
            <w:tcBorders>
              <w:tl2br w:val="nil"/>
              <w:tr2bl w:val="nil"/>
            </w:tcBorders>
            <w:noWrap w:val="0"/>
            <w:vAlign w:val="center"/>
          </w:tcPr>
          <w:p w14:paraId="62727D6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val="en-US" w:eastAsia="zh-CN"/>
              </w:rPr>
              <w:t>泗县</w:t>
            </w:r>
          </w:p>
        </w:tc>
        <w:tc>
          <w:tcPr>
            <w:tcW w:w="1048" w:type="dxa"/>
            <w:tcBorders>
              <w:tl2br w:val="nil"/>
              <w:tr2bl w:val="nil"/>
            </w:tcBorders>
            <w:noWrap w:val="0"/>
            <w:vAlign w:val="center"/>
          </w:tcPr>
          <w:p w14:paraId="5EA4B73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val="en-US" w:eastAsia="zh-CN"/>
              </w:rPr>
              <w:t>砀山县</w:t>
            </w:r>
          </w:p>
        </w:tc>
        <w:tc>
          <w:tcPr>
            <w:tcW w:w="1048" w:type="dxa"/>
            <w:tcBorders>
              <w:tl2br w:val="nil"/>
              <w:tr2bl w:val="nil"/>
            </w:tcBorders>
            <w:noWrap w:val="0"/>
            <w:vAlign w:val="center"/>
          </w:tcPr>
          <w:p w14:paraId="09AC277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val="en-US" w:eastAsia="zh-CN"/>
              </w:rPr>
              <w:t>市高新区</w:t>
            </w:r>
          </w:p>
        </w:tc>
        <w:tc>
          <w:tcPr>
            <w:tcW w:w="1048" w:type="dxa"/>
            <w:tcBorders>
              <w:tl2br w:val="nil"/>
              <w:tr2bl w:val="nil"/>
            </w:tcBorders>
            <w:noWrap w:val="0"/>
            <w:vAlign w:val="center"/>
          </w:tcPr>
          <w:p w14:paraId="0285883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val="en-US" w:eastAsia="zh-CN"/>
              </w:rPr>
              <w:t>市经开区</w:t>
            </w:r>
          </w:p>
        </w:tc>
        <w:tc>
          <w:tcPr>
            <w:tcW w:w="1048" w:type="dxa"/>
            <w:tcBorders>
              <w:tl2br w:val="nil"/>
              <w:tr2bl w:val="nil"/>
            </w:tcBorders>
            <w:noWrap w:val="0"/>
            <w:vAlign w:val="center"/>
          </w:tcPr>
          <w:p w14:paraId="518AAD5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val="en-US" w:eastAsia="zh-CN"/>
              </w:rPr>
              <w:t>宿马园区</w:t>
            </w:r>
          </w:p>
        </w:tc>
        <w:tc>
          <w:tcPr>
            <w:tcW w:w="950" w:type="dxa"/>
            <w:tcBorders>
              <w:tl2br w:val="nil"/>
              <w:tr2bl w:val="nil"/>
            </w:tcBorders>
            <w:noWrap w:val="0"/>
            <w:vAlign w:val="center"/>
          </w:tcPr>
          <w:p w14:paraId="12F58D6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lang w:val="en-US" w:eastAsia="zh-CN"/>
              </w:rPr>
              <w:t>其他</w:t>
            </w:r>
          </w:p>
        </w:tc>
        <w:tc>
          <w:tcPr>
            <w:tcW w:w="963" w:type="dxa"/>
            <w:tcBorders>
              <w:tl2br w:val="nil"/>
              <w:tr2bl w:val="nil"/>
            </w:tcBorders>
            <w:noWrap w:val="0"/>
            <w:vAlign w:val="center"/>
          </w:tcPr>
          <w:p w14:paraId="41938FD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合计</w:t>
            </w:r>
          </w:p>
        </w:tc>
      </w:tr>
      <w:tr w14:paraId="0B49F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48" w:type="dxa"/>
            <w:tcBorders>
              <w:tl2br w:val="nil"/>
              <w:tr2bl w:val="nil"/>
            </w:tcBorders>
            <w:noWrap w:val="0"/>
            <w:vAlign w:val="center"/>
          </w:tcPr>
          <w:p w14:paraId="20AC0D83">
            <w:pPr>
              <w:pStyle w:val="16"/>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_GB2312" w:hAnsi="仿宋_GB2312" w:eastAsia="仿宋_GB2312" w:cs="仿宋_GB2312"/>
                <w:spacing w:val="-5"/>
                <w:kern w:val="2"/>
                <w:sz w:val="24"/>
                <w:szCs w:val="24"/>
                <w:lang w:val="en-US" w:eastAsia="zh-CN" w:bidi="ar-SA"/>
              </w:rPr>
            </w:pPr>
            <w:r>
              <w:rPr>
                <w:rFonts w:hint="eastAsia" w:ascii="仿宋_GB2312" w:hAnsi="仿宋_GB2312" w:eastAsia="仿宋_GB2312" w:cs="仿宋_GB2312"/>
                <w:spacing w:val="-5"/>
                <w:sz w:val="24"/>
                <w:szCs w:val="24"/>
                <w:lang w:val="en-US" w:eastAsia="zh-CN"/>
              </w:rPr>
              <w:t>数量</w:t>
            </w:r>
          </w:p>
        </w:tc>
        <w:tc>
          <w:tcPr>
            <w:tcW w:w="1048" w:type="dxa"/>
            <w:tcBorders>
              <w:tl2br w:val="nil"/>
              <w:tr2bl w:val="nil"/>
            </w:tcBorders>
            <w:noWrap w:val="0"/>
            <w:vAlign w:val="center"/>
          </w:tcPr>
          <w:p w14:paraId="7B3D2F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 xml:space="preserve"> </w:t>
            </w:r>
          </w:p>
        </w:tc>
        <w:tc>
          <w:tcPr>
            <w:tcW w:w="1048" w:type="dxa"/>
            <w:tcBorders>
              <w:tl2br w:val="nil"/>
              <w:tr2bl w:val="nil"/>
            </w:tcBorders>
            <w:noWrap w:val="0"/>
            <w:vAlign w:val="center"/>
          </w:tcPr>
          <w:p w14:paraId="12A60E5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 xml:space="preserve"> </w:t>
            </w:r>
          </w:p>
        </w:tc>
        <w:tc>
          <w:tcPr>
            <w:tcW w:w="1048" w:type="dxa"/>
            <w:tcBorders>
              <w:tl2br w:val="nil"/>
              <w:tr2bl w:val="nil"/>
            </w:tcBorders>
            <w:noWrap w:val="0"/>
            <w:vAlign w:val="center"/>
          </w:tcPr>
          <w:p w14:paraId="7399FE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 xml:space="preserve"> </w:t>
            </w:r>
          </w:p>
        </w:tc>
        <w:tc>
          <w:tcPr>
            <w:tcW w:w="1048" w:type="dxa"/>
            <w:tcBorders>
              <w:tl2br w:val="nil"/>
              <w:tr2bl w:val="nil"/>
            </w:tcBorders>
            <w:noWrap w:val="0"/>
            <w:vAlign w:val="center"/>
          </w:tcPr>
          <w:p w14:paraId="39DC29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 xml:space="preserve"> </w:t>
            </w:r>
          </w:p>
        </w:tc>
        <w:tc>
          <w:tcPr>
            <w:tcW w:w="1048" w:type="dxa"/>
            <w:tcBorders>
              <w:tl2br w:val="nil"/>
              <w:tr2bl w:val="nil"/>
            </w:tcBorders>
            <w:noWrap w:val="0"/>
            <w:vAlign w:val="center"/>
          </w:tcPr>
          <w:p w14:paraId="08699E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 xml:space="preserve"> </w:t>
            </w:r>
          </w:p>
        </w:tc>
        <w:tc>
          <w:tcPr>
            <w:tcW w:w="1048" w:type="dxa"/>
            <w:tcBorders>
              <w:tl2br w:val="nil"/>
              <w:tr2bl w:val="nil"/>
            </w:tcBorders>
            <w:noWrap w:val="0"/>
            <w:vAlign w:val="center"/>
          </w:tcPr>
          <w:p w14:paraId="43EF14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 xml:space="preserve"> </w:t>
            </w:r>
          </w:p>
        </w:tc>
        <w:tc>
          <w:tcPr>
            <w:tcW w:w="1048" w:type="dxa"/>
            <w:tcBorders>
              <w:tl2br w:val="nil"/>
              <w:tr2bl w:val="nil"/>
            </w:tcBorders>
            <w:noWrap w:val="0"/>
            <w:vAlign w:val="center"/>
          </w:tcPr>
          <w:p w14:paraId="305729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 xml:space="preserve"> </w:t>
            </w:r>
          </w:p>
        </w:tc>
        <w:tc>
          <w:tcPr>
            <w:tcW w:w="1048" w:type="dxa"/>
            <w:tcBorders>
              <w:tl2br w:val="nil"/>
              <w:tr2bl w:val="nil"/>
            </w:tcBorders>
            <w:noWrap w:val="0"/>
            <w:vAlign w:val="center"/>
          </w:tcPr>
          <w:p w14:paraId="617117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spacing w:val="-1"/>
                <w:kern w:val="2"/>
                <w:sz w:val="24"/>
                <w:szCs w:val="24"/>
                <w:lang w:val="en-US" w:eastAsia="zh-CN" w:bidi="ar-SA"/>
              </w:rPr>
            </w:pPr>
          </w:p>
        </w:tc>
        <w:tc>
          <w:tcPr>
            <w:tcW w:w="950" w:type="dxa"/>
            <w:tcBorders>
              <w:tl2br w:val="nil"/>
              <w:tr2bl w:val="nil"/>
            </w:tcBorders>
            <w:noWrap w:val="0"/>
            <w:vAlign w:val="center"/>
          </w:tcPr>
          <w:p w14:paraId="2B4A68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 xml:space="preserve"> </w:t>
            </w:r>
          </w:p>
        </w:tc>
        <w:tc>
          <w:tcPr>
            <w:tcW w:w="963" w:type="dxa"/>
            <w:tcBorders>
              <w:tl2br w:val="nil"/>
              <w:tr2bl w:val="nil"/>
            </w:tcBorders>
            <w:noWrap w:val="0"/>
            <w:vAlign w:val="center"/>
          </w:tcPr>
          <w:p w14:paraId="68EF3C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_GB2312" w:hAnsi="仿宋_GB2312" w:eastAsia="仿宋_GB2312" w:cs="仿宋_GB2312"/>
                <w:spacing w:val="-1"/>
                <w:kern w:val="2"/>
                <w:sz w:val="24"/>
                <w:szCs w:val="24"/>
                <w:lang w:val="en-US" w:eastAsia="zh-CN" w:bidi="ar-SA"/>
              </w:rPr>
            </w:pPr>
            <w:r>
              <w:rPr>
                <w:rFonts w:hint="eastAsia" w:ascii="仿宋_GB2312" w:hAnsi="仿宋_GB2312" w:eastAsia="仿宋_GB2312" w:cs="仿宋_GB2312"/>
                <w:spacing w:val="-1"/>
                <w:kern w:val="2"/>
                <w:sz w:val="24"/>
                <w:szCs w:val="24"/>
                <w:lang w:val="en-US" w:eastAsia="zh-CN" w:bidi="ar-SA"/>
              </w:rPr>
              <w:t xml:space="preserve"> </w:t>
            </w:r>
          </w:p>
        </w:tc>
      </w:tr>
    </w:tbl>
    <w:p w14:paraId="7E76EE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sz w:val="21"/>
          <w:szCs w:val="21"/>
          <w:lang w:val="en-US" w:eastAsia="zh-CN"/>
        </w:rPr>
      </w:pPr>
    </w:p>
    <w:p w14:paraId="4187D66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21"/>
          <w:szCs w:val="21"/>
          <w:lang w:val="en-US" w:eastAsia="zh-CN"/>
        </w:rPr>
      </w:pPr>
      <w:r>
        <w:rPr>
          <w:rFonts w:hint="eastAsia" w:cs="Times New Roman"/>
          <w:sz w:val="21"/>
          <w:szCs w:val="21"/>
          <w:lang w:val="en-US" w:eastAsia="zh-CN"/>
        </w:rPr>
        <w:t>备注：下年度宿州市“无废细胞”创建计划请各县区及有关单位于每年12月31日前填报反馈至市环委办。</w:t>
      </w:r>
    </w:p>
    <w:p w14:paraId="0DC6BBB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br w:type="page"/>
      </w:r>
    </w:p>
    <w:p w14:paraId="46D34D49">
      <w:pPr>
        <w:pageBreakBefore w:val="0"/>
        <w:wordWrap/>
        <w:overflowPunct/>
        <w:topLinePunct w:val="0"/>
        <w:bidi w:val="0"/>
        <w:spacing w:line="360" w:lineRule="auto"/>
        <w:ind w:left="0" w:leftChars="0" w:firstLine="0" w:firstLineChars="0"/>
        <w:jc w:val="both"/>
        <w:rPr>
          <w:rFonts w:hint="default" w:ascii="Times New Roman" w:hAnsi="Times New Roman" w:eastAsia="黑体" w:cs="Times New Roman"/>
          <w:sz w:val="32"/>
          <w:szCs w:val="32"/>
        </w:rPr>
      </w:pPr>
      <w:r>
        <w:rPr>
          <w:rFonts w:hint="default" w:ascii="Times New Roman" w:hAnsi="Times New Roman" w:eastAsia="黑体" w:cs="Times New Roman"/>
          <w:spacing w:val="-12"/>
          <w:sz w:val="32"/>
          <w:szCs w:val="32"/>
        </w:rPr>
        <w:t>附</w:t>
      </w:r>
      <w:r>
        <w:rPr>
          <w:rFonts w:hint="default" w:ascii="Times New Roman" w:hAnsi="Times New Roman" w:eastAsia="黑体" w:cs="Times New Roman"/>
          <w:spacing w:val="-7"/>
          <w:sz w:val="32"/>
          <w:szCs w:val="32"/>
        </w:rPr>
        <w:t>件</w:t>
      </w:r>
      <w:r>
        <w:rPr>
          <w:rFonts w:hint="eastAsia" w:eastAsia="黑体" w:cs="Times New Roman"/>
          <w:spacing w:val="-7"/>
          <w:sz w:val="32"/>
          <w:szCs w:val="32"/>
          <w:lang w:val="en-US" w:eastAsia="zh-CN"/>
        </w:rPr>
        <w:t>4</w:t>
      </w:r>
      <w:r>
        <w:rPr>
          <w:rFonts w:hint="default" w:ascii="Times New Roman" w:hAnsi="Times New Roman" w:eastAsia="黑体" w:cs="Times New Roman"/>
          <w:spacing w:val="-7"/>
          <w:sz w:val="32"/>
          <w:szCs w:val="32"/>
        </w:rPr>
        <w:t>-1</w:t>
      </w:r>
    </w:p>
    <w:p w14:paraId="2958F6A3">
      <w:pPr>
        <w:pStyle w:val="3"/>
        <w:pageBreakBefore w:val="0"/>
        <w:wordWrap/>
        <w:overflowPunct/>
        <w:topLinePunct w:val="0"/>
        <w:bidi w:val="0"/>
        <w:adjustRightInd/>
        <w:snapToGrid/>
        <w:spacing w:beforeLines="0" w:afterLines="0" w:line="360" w:lineRule="auto"/>
        <w:ind w:left="0" w:leftChars="0" w:firstLine="0" w:firstLineChars="0"/>
        <w:jc w:val="center"/>
        <w:rPr>
          <w:rFonts w:hint="default" w:ascii="Times New Roman" w:hAnsi="Times New Roman" w:eastAsia="方正小标宋简体" w:cs="Times New Roman"/>
          <w:b w:val="0"/>
          <w:bCs w:val="0"/>
          <w:sz w:val="44"/>
          <w:szCs w:val="44"/>
          <w:lang w:eastAsia="zh-CN"/>
        </w:rPr>
      </w:pPr>
      <w:r>
        <w:rPr>
          <w:rFonts w:hint="eastAsia" w:eastAsia="方正小标宋简体" w:cs="Times New Roman"/>
          <w:b w:val="0"/>
          <w:bCs w:val="0"/>
          <w:sz w:val="44"/>
          <w:szCs w:val="44"/>
          <w:lang w:eastAsia="zh-CN"/>
        </w:rPr>
        <w:t>宿州市</w:t>
      </w:r>
      <w:r>
        <w:rPr>
          <w:rFonts w:hint="default" w:ascii="Times New Roman" w:hAnsi="Times New Roman" w:eastAsia="方正小标宋简体" w:cs="Times New Roman"/>
          <w:b w:val="0"/>
          <w:bCs w:val="0"/>
          <w:sz w:val="44"/>
          <w:szCs w:val="44"/>
          <w:lang w:eastAsia="zh-CN"/>
        </w:rPr>
        <w:t>“无废工厂”</w:t>
      </w:r>
      <w:r>
        <w:rPr>
          <w:rFonts w:hint="default" w:ascii="Times New Roman" w:hAnsi="Times New Roman" w:eastAsia="方正小标宋简体" w:cs="Times New Roman"/>
          <w:b w:val="0"/>
          <w:bCs w:val="0"/>
          <w:sz w:val="44"/>
          <w:szCs w:val="44"/>
          <w:lang w:val="en-US" w:eastAsia="zh-CN"/>
        </w:rPr>
        <w:t>建设评估细则</w:t>
      </w:r>
    </w:p>
    <w:p w14:paraId="1D2E9B6A">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单位名称：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总分：</w:t>
      </w:r>
    </w:p>
    <w:tbl>
      <w:tblPr>
        <w:tblStyle w:val="11"/>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828"/>
        <w:gridCol w:w="7164"/>
        <w:gridCol w:w="1823"/>
        <w:gridCol w:w="960"/>
      </w:tblGrid>
      <w:tr w14:paraId="560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081" w:type="pct"/>
            <w:gridSpan w:val="2"/>
            <w:noWrap w:val="0"/>
            <w:vAlign w:val="center"/>
          </w:tcPr>
          <w:p w14:paraId="1831816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2821" w:type="pct"/>
            <w:noWrap w:val="0"/>
            <w:vAlign w:val="center"/>
          </w:tcPr>
          <w:p w14:paraId="4FC9EB1D">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评价内容</w:t>
            </w:r>
          </w:p>
        </w:tc>
        <w:tc>
          <w:tcPr>
            <w:tcW w:w="718" w:type="pct"/>
            <w:noWrap w:val="0"/>
            <w:vAlign w:val="center"/>
          </w:tcPr>
          <w:p w14:paraId="3A9DF6B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评估方式</w:t>
            </w:r>
          </w:p>
        </w:tc>
        <w:tc>
          <w:tcPr>
            <w:tcW w:w="378" w:type="pct"/>
            <w:noWrap w:val="0"/>
            <w:vAlign w:val="center"/>
          </w:tcPr>
          <w:p w14:paraId="73DEF20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评分</w:t>
            </w:r>
          </w:p>
        </w:tc>
      </w:tr>
      <w:tr w14:paraId="4A4C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restart"/>
            <w:noWrap w:val="0"/>
            <w:vAlign w:val="center"/>
          </w:tcPr>
          <w:p w14:paraId="7D5310C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硬性指标</w:t>
            </w:r>
          </w:p>
        </w:tc>
        <w:tc>
          <w:tcPr>
            <w:tcW w:w="720" w:type="pct"/>
            <w:vMerge w:val="restart"/>
            <w:noWrap w:val="0"/>
            <w:vAlign w:val="center"/>
          </w:tcPr>
          <w:p w14:paraId="206E1C7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合规性要求</w:t>
            </w:r>
          </w:p>
        </w:tc>
        <w:tc>
          <w:tcPr>
            <w:tcW w:w="2821" w:type="pct"/>
            <w:noWrap w:val="0"/>
            <w:vAlign w:val="center"/>
          </w:tcPr>
          <w:p w14:paraId="7750EE0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工厂依法设立，在建设和生产过程中遵守有关法律、法规、政策和标准，近三年无重大安全、环保、质量等事故。</w:t>
            </w:r>
          </w:p>
        </w:tc>
        <w:tc>
          <w:tcPr>
            <w:tcW w:w="718" w:type="pct"/>
            <w:vMerge w:val="restart"/>
            <w:noWrap w:val="0"/>
            <w:vAlign w:val="center"/>
          </w:tcPr>
          <w:p w14:paraId="372C7BC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现场踏勘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工厂递交相关的纸质材料</w:t>
            </w:r>
          </w:p>
        </w:tc>
        <w:tc>
          <w:tcPr>
            <w:tcW w:w="378" w:type="pct"/>
            <w:noWrap w:val="0"/>
            <w:vAlign w:val="center"/>
          </w:tcPr>
          <w:p w14:paraId="495FB18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46E4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343ABF6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continue"/>
            <w:noWrap w:val="0"/>
            <w:vAlign w:val="center"/>
          </w:tcPr>
          <w:p w14:paraId="69C847E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21" w:type="pct"/>
            <w:noWrap w:val="0"/>
            <w:vAlign w:val="center"/>
          </w:tcPr>
          <w:p w14:paraId="6E65B68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若固体废物产生单位，无将危险废物交给无相应资质单位利用处置的行为；未将危险废物处置费用直接交付运输单位、第三方或个人委托其全权处置的（以上两种交由小微产废企业工业危险废物统一收运单位的情况除外）；固体废物（不含危险废物）跨省转移利用备案无不规范行为</w:t>
            </w:r>
            <w:r>
              <w:rPr>
                <w:rFonts w:hint="eastAsia" w:ascii="仿宋_GB2312" w:hAnsi="仿宋_GB2312" w:eastAsia="仿宋_GB2312" w:cs="仿宋_GB2312"/>
                <w:sz w:val="24"/>
                <w:szCs w:val="24"/>
                <w:lang w:eastAsia="zh-CN"/>
              </w:rPr>
              <w:t>。</w:t>
            </w:r>
          </w:p>
        </w:tc>
        <w:tc>
          <w:tcPr>
            <w:tcW w:w="718" w:type="pct"/>
            <w:vMerge w:val="continue"/>
            <w:noWrap w:val="0"/>
            <w:vAlign w:val="center"/>
          </w:tcPr>
          <w:p w14:paraId="4635AD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378" w:type="pct"/>
            <w:noWrap w:val="0"/>
            <w:vAlign w:val="center"/>
          </w:tcPr>
          <w:p w14:paraId="045BB12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37E9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44FAB8E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continue"/>
            <w:noWrap w:val="0"/>
            <w:vAlign w:val="center"/>
          </w:tcPr>
          <w:p w14:paraId="101EDCA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21" w:type="pct"/>
            <w:noWrap w:val="0"/>
            <w:vAlign w:val="center"/>
          </w:tcPr>
          <w:p w14:paraId="789911B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若固体废物处置利用单位，新产生危险废物按照危险废物管理有关规定合法利用处置；</w:t>
            </w:r>
          </w:p>
          <w:p w14:paraId="1A0CD16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不存在危险废物利用处置费用通过第三方或个人转手，而未直接与产生单位发生关系的现象。</w:t>
            </w:r>
          </w:p>
        </w:tc>
        <w:tc>
          <w:tcPr>
            <w:tcW w:w="718" w:type="pct"/>
            <w:vMerge w:val="continue"/>
            <w:noWrap w:val="0"/>
            <w:vAlign w:val="center"/>
          </w:tcPr>
          <w:p w14:paraId="314A065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378" w:type="pct"/>
            <w:noWrap w:val="0"/>
            <w:vAlign w:val="center"/>
          </w:tcPr>
          <w:p w14:paraId="6FF079C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46AA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4C11BC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continue"/>
            <w:noWrap w:val="0"/>
            <w:vAlign w:val="center"/>
          </w:tcPr>
          <w:p w14:paraId="1A02274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21" w:type="pct"/>
            <w:noWrap w:val="0"/>
            <w:vAlign w:val="center"/>
          </w:tcPr>
          <w:p w14:paraId="427789A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自建危险废物利用处置设施取得相应环评批复，无对外经营行为。</w:t>
            </w:r>
          </w:p>
        </w:tc>
        <w:tc>
          <w:tcPr>
            <w:tcW w:w="718" w:type="pct"/>
            <w:vMerge w:val="continue"/>
            <w:noWrap w:val="0"/>
            <w:vAlign w:val="center"/>
          </w:tcPr>
          <w:p w14:paraId="49DCB94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378" w:type="pct"/>
            <w:noWrap w:val="0"/>
            <w:vAlign w:val="center"/>
          </w:tcPr>
          <w:p w14:paraId="53D829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042B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restart"/>
            <w:noWrap w:val="0"/>
            <w:vAlign w:val="center"/>
          </w:tcPr>
          <w:p w14:paraId="0DB739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sz w:val="24"/>
                <w:szCs w:val="24"/>
              </w:rPr>
              <w:t>工业固体废物污染防治</w:t>
            </w:r>
          </w:p>
          <w:p w14:paraId="4B546C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rPr>
              <w:t>分</w:t>
            </w:r>
          </w:p>
        </w:tc>
        <w:tc>
          <w:tcPr>
            <w:tcW w:w="720" w:type="pct"/>
            <w:vMerge w:val="restart"/>
            <w:noWrap w:val="0"/>
            <w:vAlign w:val="center"/>
          </w:tcPr>
          <w:p w14:paraId="1B6F024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分）绿色生产与源头控制</w:t>
            </w:r>
          </w:p>
        </w:tc>
        <w:tc>
          <w:tcPr>
            <w:tcW w:w="2821" w:type="pct"/>
            <w:noWrap w:val="0"/>
            <w:vAlign w:val="center"/>
          </w:tcPr>
          <w:p w14:paraId="6AC2E05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设有工厂管理机构，健全并实施绿色制造的制度；积极推广可循环、可折叠包装产品和物流配送器具（</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p>
        </w:tc>
        <w:tc>
          <w:tcPr>
            <w:tcW w:w="718" w:type="pct"/>
            <w:noWrap w:val="0"/>
            <w:vAlign w:val="center"/>
          </w:tcPr>
          <w:p w14:paraId="76E161C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工厂递交相关的纸质材料</w:t>
            </w:r>
          </w:p>
        </w:tc>
        <w:tc>
          <w:tcPr>
            <w:tcW w:w="378" w:type="pct"/>
            <w:noWrap w:val="0"/>
            <w:vAlign w:val="center"/>
          </w:tcPr>
          <w:p w14:paraId="480BEE8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0380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6A77339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continue"/>
            <w:noWrap w:val="0"/>
            <w:vAlign w:val="center"/>
          </w:tcPr>
          <w:p w14:paraId="43DA80A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21" w:type="pct"/>
            <w:noWrap w:val="0"/>
            <w:vAlign w:val="center"/>
          </w:tcPr>
          <w:p w14:paraId="4528BD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以源头减量、厂内循环、绿色低碳为原则，依法实施清洁生产审核，合理选择和利用原材料、能源和其他资源，采用先进的生产工艺和设备，减少工业固体废物的产生量，降低工业固体废物的危害性（</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分）；加强绿色采购、绿色供应链管理，提高固体废物产生量小、危害性小的原料采购（</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w:t>
            </w:r>
          </w:p>
        </w:tc>
        <w:tc>
          <w:tcPr>
            <w:tcW w:w="718" w:type="pct"/>
            <w:noWrap w:val="0"/>
            <w:vAlign w:val="center"/>
          </w:tcPr>
          <w:p w14:paraId="28AD8A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w:t>
            </w:r>
          </w:p>
        </w:tc>
        <w:tc>
          <w:tcPr>
            <w:tcW w:w="378" w:type="pct"/>
            <w:noWrap w:val="0"/>
            <w:vAlign w:val="center"/>
          </w:tcPr>
          <w:p w14:paraId="6C5C6DD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2813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56790B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continue"/>
            <w:noWrap w:val="0"/>
            <w:vAlign w:val="center"/>
          </w:tcPr>
          <w:p w14:paraId="47204F7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21" w:type="pct"/>
            <w:noWrap w:val="0"/>
            <w:vAlign w:val="center"/>
          </w:tcPr>
          <w:p w14:paraId="4B66AA7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工业固体废物产生情况核查且结果准确（</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分）；在</w:t>
            </w: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省固体废物管理系统按时准确填报数据（3分）；工业固体废物产生强度年度增长率实现零增长或负增长（3分）。</w:t>
            </w:r>
          </w:p>
        </w:tc>
        <w:tc>
          <w:tcPr>
            <w:tcW w:w="718" w:type="pct"/>
            <w:noWrap w:val="0"/>
            <w:vAlign w:val="center"/>
          </w:tcPr>
          <w:p w14:paraId="2F8EECC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省固体废物管理系统数据</w:t>
            </w:r>
          </w:p>
        </w:tc>
        <w:tc>
          <w:tcPr>
            <w:tcW w:w="378" w:type="pct"/>
            <w:noWrap w:val="0"/>
            <w:vAlign w:val="center"/>
          </w:tcPr>
          <w:p w14:paraId="5B7D27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5FCA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6A6B7D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restart"/>
            <w:noWrap w:val="0"/>
            <w:vAlign w:val="center"/>
          </w:tcPr>
          <w:p w14:paraId="0BDD741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2（2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分）分类贮存</w:t>
            </w:r>
          </w:p>
        </w:tc>
        <w:tc>
          <w:tcPr>
            <w:tcW w:w="2821" w:type="pct"/>
            <w:noWrap w:val="0"/>
            <w:vAlign w:val="center"/>
          </w:tcPr>
          <w:p w14:paraId="60FCE4E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一般工业固体废物、危险废物按照相关要求规范分类并贮存（3分）；与生活垃圾性状相近的固体废物得到规范分类与贮存（3分）。</w:t>
            </w:r>
          </w:p>
        </w:tc>
        <w:tc>
          <w:tcPr>
            <w:tcW w:w="718" w:type="pct"/>
            <w:noWrap w:val="0"/>
            <w:vAlign w:val="center"/>
          </w:tcPr>
          <w:p w14:paraId="539595E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w:t>
            </w: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省固体废物管理系统数据等</w:t>
            </w:r>
          </w:p>
        </w:tc>
        <w:tc>
          <w:tcPr>
            <w:tcW w:w="378" w:type="pct"/>
            <w:noWrap w:val="0"/>
            <w:vAlign w:val="center"/>
          </w:tcPr>
          <w:p w14:paraId="738F2C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2EEB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6A3FF93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continue"/>
            <w:noWrap w:val="0"/>
            <w:vAlign w:val="center"/>
          </w:tcPr>
          <w:p w14:paraId="777131B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21" w:type="pct"/>
            <w:noWrap w:val="0"/>
            <w:vAlign w:val="center"/>
          </w:tcPr>
          <w:p w14:paraId="328430D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贮存能力可满足企业正常生产活动的工业固体废物贮存需求（3分）；贮存设施满足GB 18599-2020、GB 18597-20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等建设要求（3分）。</w:t>
            </w:r>
          </w:p>
        </w:tc>
        <w:tc>
          <w:tcPr>
            <w:tcW w:w="718" w:type="pct"/>
            <w:noWrap w:val="0"/>
            <w:vAlign w:val="center"/>
          </w:tcPr>
          <w:p w14:paraId="293E7C2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现场踏勘、环评材料、工业固体废物核查材料、</w:t>
            </w: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省固体废物管理系统数据等</w:t>
            </w:r>
          </w:p>
        </w:tc>
        <w:tc>
          <w:tcPr>
            <w:tcW w:w="378" w:type="pct"/>
            <w:noWrap w:val="0"/>
            <w:vAlign w:val="center"/>
          </w:tcPr>
          <w:p w14:paraId="07BE7E7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6193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08463DC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continue"/>
            <w:noWrap w:val="0"/>
            <w:vAlign w:val="center"/>
          </w:tcPr>
          <w:p w14:paraId="642E515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21" w:type="pct"/>
            <w:noWrap w:val="0"/>
            <w:vAlign w:val="center"/>
          </w:tcPr>
          <w:p w14:paraId="435DEC4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按照危险废物小类别代码分别建立相应管理台账，且台账记录规范、真实（3分）；建立一般工业固体废物台账，写明产生节点、类别、数量、去向、利用处置方式（3分）。</w:t>
            </w:r>
          </w:p>
        </w:tc>
        <w:tc>
          <w:tcPr>
            <w:tcW w:w="718" w:type="pct"/>
            <w:noWrap w:val="0"/>
            <w:vAlign w:val="center"/>
          </w:tcPr>
          <w:p w14:paraId="151A2C6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工厂递交相关的纸质材料</w:t>
            </w:r>
          </w:p>
        </w:tc>
        <w:tc>
          <w:tcPr>
            <w:tcW w:w="378" w:type="pct"/>
            <w:noWrap w:val="0"/>
            <w:vAlign w:val="center"/>
          </w:tcPr>
          <w:p w14:paraId="69DE81E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5085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0057052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continue"/>
            <w:noWrap w:val="0"/>
            <w:vAlign w:val="center"/>
          </w:tcPr>
          <w:p w14:paraId="576A372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21" w:type="pct"/>
            <w:noWrap w:val="0"/>
            <w:vAlign w:val="center"/>
          </w:tcPr>
          <w:p w14:paraId="51C4C82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危险废物产生节点、贮存设施及危险废物包设置标准的危险废物标识和标签</w:t>
            </w:r>
          </w:p>
          <w:p w14:paraId="042716D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（3分）。</w:t>
            </w:r>
          </w:p>
        </w:tc>
        <w:tc>
          <w:tcPr>
            <w:tcW w:w="718" w:type="pct"/>
            <w:noWrap w:val="0"/>
            <w:vAlign w:val="center"/>
          </w:tcPr>
          <w:p w14:paraId="4161A45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w:t>
            </w:r>
          </w:p>
        </w:tc>
        <w:tc>
          <w:tcPr>
            <w:tcW w:w="378" w:type="pct"/>
            <w:noWrap w:val="0"/>
            <w:vAlign w:val="center"/>
          </w:tcPr>
          <w:p w14:paraId="33CCDC1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6465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5FF7B5D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noWrap w:val="0"/>
            <w:vAlign w:val="center"/>
          </w:tcPr>
          <w:p w14:paraId="350D16D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3（3分）收集转运</w:t>
            </w:r>
          </w:p>
        </w:tc>
        <w:tc>
          <w:tcPr>
            <w:tcW w:w="2821" w:type="pct"/>
            <w:noWrap w:val="0"/>
            <w:vAlign w:val="center"/>
          </w:tcPr>
          <w:p w14:paraId="74E900E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转移过程认真执行联单制度，转移联单全面实现电子化（3分）。</w:t>
            </w:r>
          </w:p>
        </w:tc>
        <w:tc>
          <w:tcPr>
            <w:tcW w:w="718" w:type="pct"/>
            <w:noWrap w:val="0"/>
            <w:vAlign w:val="center"/>
          </w:tcPr>
          <w:p w14:paraId="140B88D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省固体废物管理系统数据等</w:t>
            </w:r>
          </w:p>
        </w:tc>
        <w:tc>
          <w:tcPr>
            <w:tcW w:w="378" w:type="pct"/>
            <w:noWrap w:val="0"/>
            <w:vAlign w:val="center"/>
          </w:tcPr>
          <w:p w14:paraId="130AF0C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5A0B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75F6C3D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noWrap w:val="0"/>
            <w:vAlign w:val="center"/>
          </w:tcPr>
          <w:p w14:paraId="2017DD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4（</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分）资源化利用与无害化处置</w:t>
            </w:r>
          </w:p>
        </w:tc>
        <w:tc>
          <w:tcPr>
            <w:tcW w:w="2821" w:type="pct"/>
            <w:noWrap w:val="0"/>
            <w:vAlign w:val="center"/>
          </w:tcPr>
          <w:p w14:paraId="49C0511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依法委托利用处置业务并对受托方的主体资格和技术能力进行核实，依法签订书面合同，在合同中约定污染防治要求（</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分）；工业固体废物安全处理率达100%</w:t>
            </w:r>
          </w:p>
          <w:p w14:paraId="2A37760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（3分）。</w:t>
            </w:r>
          </w:p>
        </w:tc>
        <w:tc>
          <w:tcPr>
            <w:tcW w:w="718" w:type="pct"/>
            <w:noWrap w:val="0"/>
            <w:vAlign w:val="center"/>
          </w:tcPr>
          <w:p w14:paraId="6A33C0B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工厂递交相关的纸质材料、</w:t>
            </w: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省固体废物管理系统数据等</w:t>
            </w:r>
          </w:p>
        </w:tc>
        <w:tc>
          <w:tcPr>
            <w:tcW w:w="378" w:type="pct"/>
            <w:noWrap w:val="0"/>
            <w:vAlign w:val="center"/>
          </w:tcPr>
          <w:p w14:paraId="74F6EFF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73FA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restart"/>
            <w:noWrap w:val="0"/>
            <w:vAlign w:val="center"/>
          </w:tcPr>
          <w:p w14:paraId="0F8A4B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生活垃圾污染防治</w:t>
            </w:r>
          </w:p>
          <w:p w14:paraId="323544A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15分</w:t>
            </w:r>
          </w:p>
        </w:tc>
        <w:tc>
          <w:tcPr>
            <w:tcW w:w="720" w:type="pct"/>
            <w:vMerge w:val="restart"/>
            <w:noWrap w:val="0"/>
            <w:vAlign w:val="center"/>
          </w:tcPr>
          <w:p w14:paraId="6084A0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1（6分）绿色生活</w:t>
            </w:r>
          </w:p>
        </w:tc>
        <w:tc>
          <w:tcPr>
            <w:tcW w:w="2821" w:type="pct"/>
            <w:noWrap w:val="0"/>
            <w:vAlign w:val="center"/>
          </w:tcPr>
          <w:p w14:paraId="2BBBF6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推广使用电子文件，实行绿色办公（2分）；减少一次性纸杯使用（1分）；倡导绿色包装，对废弃包装进行统一收集和回收利用（1分）。</w:t>
            </w:r>
          </w:p>
        </w:tc>
        <w:tc>
          <w:tcPr>
            <w:tcW w:w="718" w:type="pct"/>
            <w:noWrap w:val="0"/>
            <w:vAlign w:val="center"/>
          </w:tcPr>
          <w:p w14:paraId="1357A58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现场检查</w:t>
            </w:r>
          </w:p>
        </w:tc>
        <w:tc>
          <w:tcPr>
            <w:tcW w:w="378" w:type="pct"/>
            <w:noWrap w:val="0"/>
            <w:vAlign w:val="center"/>
          </w:tcPr>
          <w:p w14:paraId="1DF057E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588C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3526DCB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continue"/>
            <w:noWrap w:val="0"/>
            <w:vAlign w:val="center"/>
          </w:tcPr>
          <w:p w14:paraId="4CB2EE0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21" w:type="pct"/>
            <w:noWrap w:val="0"/>
            <w:vAlign w:val="center"/>
          </w:tcPr>
          <w:p w14:paraId="44436CD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倡导厂区工作人员采取定点就餐，并采用可回收餐具就餐；倡导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光盘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行动</w:t>
            </w:r>
          </w:p>
          <w:p w14:paraId="5EB69C8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（2分）。</w:t>
            </w:r>
          </w:p>
        </w:tc>
        <w:tc>
          <w:tcPr>
            <w:tcW w:w="718" w:type="pct"/>
            <w:noWrap w:val="0"/>
            <w:vAlign w:val="center"/>
          </w:tcPr>
          <w:p w14:paraId="0B6F3E4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现场查看、厂区走访</w:t>
            </w:r>
          </w:p>
        </w:tc>
        <w:tc>
          <w:tcPr>
            <w:tcW w:w="378" w:type="pct"/>
            <w:noWrap w:val="0"/>
            <w:vAlign w:val="center"/>
          </w:tcPr>
          <w:p w14:paraId="2D75CD1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5DD6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6E16E04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noWrap w:val="0"/>
            <w:vAlign w:val="center"/>
          </w:tcPr>
          <w:p w14:paraId="7BBF1AB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2（9分）利用与处置</w:t>
            </w:r>
          </w:p>
        </w:tc>
        <w:tc>
          <w:tcPr>
            <w:tcW w:w="2821" w:type="pct"/>
            <w:noWrap w:val="0"/>
            <w:vAlign w:val="center"/>
          </w:tcPr>
          <w:p w14:paraId="04A68D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积极实行垃圾分类投放（3分）；禁止将工业固体废物投入生活垃圾收集设施（3分）；餐饮点产生的垃圾和废水得到资源化利用或无害化处置（3分）。</w:t>
            </w:r>
          </w:p>
        </w:tc>
        <w:tc>
          <w:tcPr>
            <w:tcW w:w="718" w:type="pct"/>
            <w:noWrap w:val="0"/>
            <w:vAlign w:val="center"/>
          </w:tcPr>
          <w:p w14:paraId="4FE4AD2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w:t>
            </w:r>
          </w:p>
        </w:tc>
        <w:tc>
          <w:tcPr>
            <w:tcW w:w="378" w:type="pct"/>
            <w:noWrap w:val="0"/>
            <w:vAlign w:val="center"/>
          </w:tcPr>
          <w:p w14:paraId="1C3E358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03F4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restart"/>
            <w:noWrap w:val="0"/>
            <w:vAlign w:val="center"/>
          </w:tcPr>
          <w:p w14:paraId="5B9F302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节能减排要求</w:t>
            </w:r>
          </w:p>
          <w:p w14:paraId="7ED7E6E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720" w:type="pct"/>
            <w:noWrap w:val="0"/>
            <w:vAlign w:val="center"/>
          </w:tcPr>
          <w:p w14:paraId="27CFA4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（5分）污染排放控制</w:t>
            </w:r>
          </w:p>
        </w:tc>
        <w:tc>
          <w:tcPr>
            <w:tcW w:w="2821" w:type="pct"/>
            <w:noWrap w:val="0"/>
            <w:vAlign w:val="center"/>
          </w:tcPr>
          <w:p w14:paraId="126A32B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工厂投入适宜的污染物处理设备，以确保其污染物排放达到相关法律法规及标准要求（3分）；污染物处理设备的处理能力应与工厂生产排放相适应，并应正常运行（2分）。</w:t>
            </w:r>
          </w:p>
        </w:tc>
        <w:tc>
          <w:tcPr>
            <w:tcW w:w="718" w:type="pct"/>
            <w:noWrap w:val="0"/>
            <w:vAlign w:val="center"/>
          </w:tcPr>
          <w:p w14:paraId="78B8611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w:t>
            </w:r>
          </w:p>
        </w:tc>
        <w:tc>
          <w:tcPr>
            <w:tcW w:w="378" w:type="pct"/>
            <w:noWrap w:val="0"/>
            <w:vAlign w:val="center"/>
          </w:tcPr>
          <w:p w14:paraId="694FD23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74A4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1D9CCF7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noWrap w:val="0"/>
            <w:vAlign w:val="center"/>
          </w:tcPr>
          <w:p w14:paraId="528CB3D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分）降低能耗</w:t>
            </w:r>
          </w:p>
        </w:tc>
        <w:tc>
          <w:tcPr>
            <w:tcW w:w="2821" w:type="pct"/>
            <w:noWrap w:val="0"/>
            <w:vAlign w:val="center"/>
          </w:tcPr>
          <w:p w14:paraId="1483902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厂区内公共场所的照明等设备采用节能控制措施（</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718" w:type="pct"/>
            <w:noWrap w:val="0"/>
            <w:vAlign w:val="center"/>
          </w:tcPr>
          <w:p w14:paraId="1F8A997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w:t>
            </w:r>
          </w:p>
        </w:tc>
        <w:tc>
          <w:tcPr>
            <w:tcW w:w="378" w:type="pct"/>
            <w:noWrap w:val="0"/>
            <w:vAlign w:val="center"/>
          </w:tcPr>
          <w:p w14:paraId="49CA561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3A11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restart"/>
            <w:noWrap w:val="0"/>
            <w:vAlign w:val="center"/>
          </w:tcPr>
          <w:p w14:paraId="60C419D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组织管理与规章制度</w:t>
            </w:r>
          </w:p>
          <w:p w14:paraId="0C2AE69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15分</w:t>
            </w:r>
          </w:p>
        </w:tc>
        <w:tc>
          <w:tcPr>
            <w:tcW w:w="720" w:type="pct"/>
            <w:noWrap w:val="0"/>
            <w:vAlign w:val="center"/>
          </w:tcPr>
          <w:p w14:paraId="0B5CCA7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1管理机制（5分）</w:t>
            </w:r>
          </w:p>
        </w:tc>
        <w:tc>
          <w:tcPr>
            <w:tcW w:w="2821" w:type="pct"/>
            <w:noWrap w:val="0"/>
            <w:vAlign w:val="center"/>
          </w:tcPr>
          <w:p w14:paraId="4780D70C">
            <w:pPr>
              <w:keepNext w:val="0"/>
              <w:keepLines w:val="0"/>
              <w:pageBreakBefore w:val="0"/>
              <w:wordWrap/>
              <w:overflowPunct/>
              <w:topLinePunct w:val="0"/>
              <w:bidi w:val="0"/>
              <w:adjustRightInd w:val="0"/>
              <w:snapToGrid w:val="0"/>
              <w:spacing w:line="240" w:lineRule="auto"/>
              <w:ind w:left="0" w:leftChars="0"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精细化管理，制定建设工作实施方案并落实到部门及个人（</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分）；按照建设计划开展有关人员的培训（2分）。</w:t>
            </w:r>
          </w:p>
        </w:tc>
        <w:tc>
          <w:tcPr>
            <w:tcW w:w="718" w:type="pct"/>
            <w:noWrap w:val="0"/>
            <w:vAlign w:val="center"/>
          </w:tcPr>
          <w:p w14:paraId="5CD7F27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创建和管理机构的档案文件、人员组成、培训记录等</w:t>
            </w:r>
          </w:p>
        </w:tc>
        <w:tc>
          <w:tcPr>
            <w:tcW w:w="378" w:type="pct"/>
            <w:noWrap w:val="0"/>
            <w:vAlign w:val="center"/>
          </w:tcPr>
          <w:p w14:paraId="6000DA2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15C0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179CDB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restart"/>
            <w:noWrap w:val="0"/>
            <w:vAlign w:val="center"/>
          </w:tcPr>
          <w:p w14:paraId="214ACB4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2（10分）环境管理</w:t>
            </w:r>
          </w:p>
        </w:tc>
        <w:tc>
          <w:tcPr>
            <w:tcW w:w="2821" w:type="pct"/>
            <w:noWrap w:val="0"/>
            <w:vAlign w:val="center"/>
          </w:tcPr>
          <w:p w14:paraId="5977FD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依法实行排污许可管理（2分）；重点监管单位应建立土壤污染隐患排查制度、定期监测制度、设施防渗漏管理制度和地下设施备案制度（1分）。</w:t>
            </w:r>
          </w:p>
        </w:tc>
        <w:tc>
          <w:tcPr>
            <w:tcW w:w="718" w:type="pct"/>
            <w:noWrap w:val="0"/>
            <w:vAlign w:val="center"/>
          </w:tcPr>
          <w:p w14:paraId="4DC3A95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工厂递交的纸质材料</w:t>
            </w:r>
          </w:p>
        </w:tc>
        <w:tc>
          <w:tcPr>
            <w:tcW w:w="378" w:type="pct"/>
            <w:noWrap w:val="0"/>
            <w:vAlign w:val="center"/>
          </w:tcPr>
          <w:p w14:paraId="77C8BF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5997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0C18C7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continue"/>
            <w:noWrap w:val="0"/>
            <w:vAlign w:val="center"/>
          </w:tcPr>
          <w:p w14:paraId="790B0B4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21" w:type="pct"/>
            <w:noWrap w:val="0"/>
            <w:vAlign w:val="center"/>
          </w:tcPr>
          <w:p w14:paraId="27D87EB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制定危险废物管理计划并报属地生态环境主管部门备案，及时申报重大改变</w:t>
            </w:r>
          </w:p>
          <w:p w14:paraId="7786DD7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（2分）。</w:t>
            </w:r>
          </w:p>
        </w:tc>
        <w:tc>
          <w:tcPr>
            <w:tcW w:w="718" w:type="pct"/>
            <w:noWrap w:val="0"/>
            <w:vAlign w:val="center"/>
          </w:tcPr>
          <w:p w14:paraId="4F081E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工厂递交的纸质材料、</w:t>
            </w: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省固体废物管理信息系统数据等</w:t>
            </w:r>
          </w:p>
        </w:tc>
        <w:tc>
          <w:tcPr>
            <w:tcW w:w="378" w:type="pct"/>
            <w:noWrap w:val="0"/>
            <w:vAlign w:val="center"/>
          </w:tcPr>
          <w:p w14:paraId="0F028D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460F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0DF0AE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continue"/>
            <w:noWrap w:val="0"/>
            <w:vAlign w:val="center"/>
          </w:tcPr>
          <w:p w14:paraId="4548EA6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21" w:type="pct"/>
            <w:noWrap w:val="0"/>
            <w:vAlign w:val="center"/>
          </w:tcPr>
          <w:p w14:paraId="6D5F47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根据相关要求建立应急预案制度，制定环境应急预案并备案（2分）；每年度组织演练并有总结记录（1分）。</w:t>
            </w:r>
          </w:p>
        </w:tc>
        <w:tc>
          <w:tcPr>
            <w:tcW w:w="718" w:type="pct"/>
            <w:noWrap w:val="0"/>
            <w:vAlign w:val="center"/>
          </w:tcPr>
          <w:p w14:paraId="381817D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工厂递交的纸质材料</w:t>
            </w:r>
          </w:p>
        </w:tc>
        <w:tc>
          <w:tcPr>
            <w:tcW w:w="378" w:type="pct"/>
            <w:noWrap w:val="0"/>
            <w:vAlign w:val="center"/>
          </w:tcPr>
          <w:p w14:paraId="12DAC90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302A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61E00C5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vMerge w:val="continue"/>
            <w:noWrap w:val="0"/>
            <w:vAlign w:val="center"/>
          </w:tcPr>
          <w:p w14:paraId="30F189A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21" w:type="pct"/>
            <w:noWrap w:val="0"/>
            <w:vAlign w:val="center"/>
          </w:tcPr>
          <w:p w14:paraId="2BCD7CF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依法及时公开固体废物污染环境防治信息，主动接受社会监督（2分）</w:t>
            </w:r>
          </w:p>
        </w:tc>
        <w:tc>
          <w:tcPr>
            <w:tcW w:w="718" w:type="pct"/>
            <w:noWrap w:val="0"/>
            <w:vAlign w:val="center"/>
          </w:tcPr>
          <w:p w14:paraId="068002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网络查询等</w:t>
            </w:r>
          </w:p>
        </w:tc>
        <w:tc>
          <w:tcPr>
            <w:tcW w:w="378" w:type="pct"/>
            <w:noWrap w:val="0"/>
            <w:vAlign w:val="center"/>
          </w:tcPr>
          <w:p w14:paraId="7F7B092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63F1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restart"/>
            <w:noWrap w:val="0"/>
            <w:vAlign w:val="center"/>
          </w:tcPr>
          <w:p w14:paraId="144502F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科普宣传</w:t>
            </w:r>
          </w:p>
          <w:p w14:paraId="76880BF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720" w:type="pct"/>
            <w:noWrap w:val="0"/>
            <w:vAlign w:val="center"/>
          </w:tcPr>
          <w:p w14:paraId="6258844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1（4分）科普活动</w:t>
            </w:r>
          </w:p>
        </w:tc>
        <w:tc>
          <w:tcPr>
            <w:tcW w:w="2821" w:type="pct"/>
            <w:noWrap w:val="0"/>
            <w:vAlign w:val="center"/>
          </w:tcPr>
          <w:p w14:paraId="5B78F4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组织1次及以上以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无废城市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为主题的科普活动（4分）。</w:t>
            </w:r>
          </w:p>
        </w:tc>
        <w:tc>
          <w:tcPr>
            <w:tcW w:w="718" w:type="pct"/>
            <w:noWrap w:val="0"/>
            <w:vAlign w:val="center"/>
          </w:tcPr>
          <w:p w14:paraId="66898E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现场查看、活动记录、照片资料</w:t>
            </w:r>
          </w:p>
        </w:tc>
        <w:tc>
          <w:tcPr>
            <w:tcW w:w="378" w:type="pct"/>
            <w:noWrap w:val="0"/>
            <w:vAlign w:val="center"/>
          </w:tcPr>
          <w:p w14:paraId="7E59FDC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2684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73B12E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noWrap w:val="0"/>
            <w:vAlign w:val="center"/>
          </w:tcPr>
          <w:p w14:paraId="18FDB46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2（6分）环境宣传与教育</w:t>
            </w:r>
          </w:p>
        </w:tc>
        <w:tc>
          <w:tcPr>
            <w:tcW w:w="2821" w:type="pct"/>
            <w:noWrap w:val="0"/>
            <w:vAlign w:val="center"/>
          </w:tcPr>
          <w:p w14:paraId="392F8F3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设置有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无废城市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宣传栏或相关海报、显示屏等（3分）；定期更新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无废城市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宣讲知识（3分）。</w:t>
            </w:r>
          </w:p>
        </w:tc>
        <w:tc>
          <w:tcPr>
            <w:tcW w:w="718" w:type="pct"/>
            <w:noWrap w:val="0"/>
            <w:vAlign w:val="center"/>
          </w:tcPr>
          <w:p w14:paraId="2E542E2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现场查看图片、影像等资料，群众座谈</w:t>
            </w:r>
          </w:p>
        </w:tc>
        <w:tc>
          <w:tcPr>
            <w:tcW w:w="378" w:type="pct"/>
            <w:noWrap w:val="0"/>
            <w:vAlign w:val="center"/>
          </w:tcPr>
          <w:p w14:paraId="3839F0C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1EBC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restart"/>
            <w:noWrap w:val="0"/>
            <w:vAlign w:val="center"/>
          </w:tcPr>
          <w:p w14:paraId="5D9D47B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附加分</w:t>
            </w:r>
          </w:p>
          <w:p w14:paraId="012817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720" w:type="pct"/>
            <w:noWrap w:val="0"/>
            <w:vAlign w:val="center"/>
          </w:tcPr>
          <w:p w14:paraId="6F8062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1（2分）命名表彰</w:t>
            </w:r>
          </w:p>
        </w:tc>
        <w:tc>
          <w:tcPr>
            <w:tcW w:w="2821" w:type="pct"/>
            <w:noWrap w:val="0"/>
            <w:vAlign w:val="center"/>
          </w:tcPr>
          <w:p w14:paraId="163CA7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获得过国家级、市级命名表彰的工厂，如绿色工厂、未来工厂等（2分）。</w:t>
            </w:r>
          </w:p>
        </w:tc>
        <w:tc>
          <w:tcPr>
            <w:tcW w:w="718" w:type="pct"/>
            <w:noWrap w:val="0"/>
            <w:vAlign w:val="center"/>
          </w:tcPr>
          <w:p w14:paraId="0F19A4E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相关命名表彰文件</w:t>
            </w:r>
          </w:p>
        </w:tc>
        <w:tc>
          <w:tcPr>
            <w:tcW w:w="378" w:type="pct"/>
            <w:noWrap w:val="0"/>
            <w:vAlign w:val="center"/>
          </w:tcPr>
          <w:p w14:paraId="5899E8A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0B53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1" w:type="pct"/>
            <w:vMerge w:val="continue"/>
            <w:noWrap w:val="0"/>
            <w:vAlign w:val="center"/>
          </w:tcPr>
          <w:p w14:paraId="6B0735B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720" w:type="pct"/>
            <w:noWrap w:val="0"/>
            <w:vAlign w:val="center"/>
          </w:tcPr>
          <w:p w14:paraId="0094E22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2（3分）特色活动及媒体报道</w:t>
            </w:r>
          </w:p>
        </w:tc>
        <w:tc>
          <w:tcPr>
            <w:tcW w:w="2821" w:type="pct"/>
            <w:noWrap w:val="0"/>
            <w:vAlign w:val="center"/>
          </w:tcPr>
          <w:p w14:paraId="6D2E55E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结合工厂特点，开展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无废工厂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专项工作并取得良好成效，被市级以上主流媒体报道（3分）。</w:t>
            </w:r>
          </w:p>
        </w:tc>
        <w:tc>
          <w:tcPr>
            <w:tcW w:w="718" w:type="pct"/>
            <w:noWrap w:val="0"/>
            <w:vAlign w:val="center"/>
          </w:tcPr>
          <w:p w14:paraId="755D3B3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现场查看图片、影像等资料</w:t>
            </w:r>
          </w:p>
        </w:tc>
        <w:tc>
          <w:tcPr>
            <w:tcW w:w="378" w:type="pct"/>
            <w:noWrap w:val="0"/>
            <w:vAlign w:val="center"/>
          </w:tcPr>
          <w:p w14:paraId="08B1430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bl>
    <w:p w14:paraId="7C70DD5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本指标满分100分，附加分5分，达标基准分原则上不低于90分；</w:t>
      </w:r>
    </w:p>
    <w:p w14:paraId="778337C9">
      <w:pPr>
        <w:keepNext w:val="0"/>
        <w:keepLines w:val="0"/>
        <w:pageBreakBefore w:val="0"/>
        <w:widowControl w:val="0"/>
        <w:kinsoku/>
        <w:wordWrap/>
        <w:overflowPunct/>
        <w:topLinePunct w:val="0"/>
        <w:autoSpaceDE/>
        <w:autoSpaceDN/>
        <w:bidi w:val="0"/>
        <w:adjustRightInd/>
        <w:snapToGrid/>
        <w:spacing w:line="240" w:lineRule="auto"/>
        <w:ind w:firstLine="840" w:firstLineChars="4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2.对不满足硬性指标的创建单位实行一票否决制；</w:t>
      </w:r>
    </w:p>
    <w:p w14:paraId="5F0FB3E4">
      <w:pPr>
        <w:keepNext w:val="0"/>
        <w:keepLines w:val="0"/>
        <w:pageBreakBefore w:val="0"/>
        <w:widowControl w:val="0"/>
        <w:kinsoku/>
        <w:wordWrap/>
        <w:overflowPunct/>
        <w:topLinePunct w:val="0"/>
        <w:autoSpaceDE/>
        <w:autoSpaceDN/>
        <w:bidi w:val="0"/>
        <w:adjustRightInd/>
        <w:snapToGrid/>
        <w:spacing w:line="240" w:lineRule="auto"/>
        <w:ind w:firstLine="840" w:firstLineChars="400"/>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“无废工厂”由市生态环境局</w:t>
      </w:r>
      <w:r>
        <w:rPr>
          <w:rFonts w:hint="eastAsia" w:ascii="仿宋_GB2312" w:hAnsi="仿宋_GB2312" w:eastAsia="仿宋_GB2312" w:cs="仿宋_GB2312"/>
          <w:sz w:val="21"/>
          <w:szCs w:val="21"/>
          <w:lang w:val="en-US" w:eastAsia="zh-CN"/>
        </w:rPr>
        <w:t>牵头</w:t>
      </w:r>
      <w:r>
        <w:rPr>
          <w:rFonts w:hint="eastAsia" w:ascii="仿宋_GB2312" w:hAnsi="仿宋_GB2312" w:eastAsia="仿宋_GB2312" w:cs="仿宋_GB2312"/>
          <w:sz w:val="21"/>
          <w:szCs w:val="21"/>
          <w:lang w:eastAsia="zh-CN"/>
        </w:rPr>
        <w:t>评估，</w:t>
      </w:r>
      <w:r>
        <w:rPr>
          <w:rFonts w:hint="eastAsia" w:ascii="仿宋_GB2312" w:hAnsi="仿宋_GB2312" w:eastAsia="仿宋_GB2312" w:cs="仿宋_GB2312"/>
          <w:color w:val="auto"/>
          <w:sz w:val="21"/>
          <w:szCs w:val="21"/>
          <w:lang w:eastAsia="zh-CN"/>
        </w:rPr>
        <w:t>市</w:t>
      </w:r>
      <w:r>
        <w:rPr>
          <w:rFonts w:hint="eastAsia" w:ascii="仿宋_GB2312" w:hAnsi="仿宋_GB2312" w:eastAsia="仿宋_GB2312" w:cs="仿宋_GB2312"/>
          <w:color w:val="auto"/>
          <w:sz w:val="21"/>
          <w:szCs w:val="21"/>
          <w:lang w:val="en-US" w:eastAsia="zh-CN"/>
        </w:rPr>
        <w:t>发展和改革委员会、市工业和信息化</w:t>
      </w:r>
      <w:r>
        <w:rPr>
          <w:rFonts w:hint="eastAsia" w:ascii="仿宋_GB2312" w:hAnsi="仿宋_GB2312" w:eastAsia="仿宋_GB2312" w:cs="仿宋_GB2312"/>
          <w:color w:val="auto"/>
          <w:sz w:val="21"/>
          <w:szCs w:val="21"/>
          <w:lang w:eastAsia="zh-CN"/>
        </w:rPr>
        <w:t>局</w:t>
      </w:r>
      <w:r>
        <w:rPr>
          <w:rFonts w:hint="eastAsia" w:ascii="仿宋_GB2312" w:hAnsi="仿宋_GB2312" w:eastAsia="仿宋_GB2312" w:cs="仿宋_GB2312"/>
          <w:color w:val="auto"/>
          <w:sz w:val="21"/>
          <w:szCs w:val="21"/>
          <w:lang w:val="en-US" w:eastAsia="zh-CN"/>
        </w:rPr>
        <w:t>及相关单位配合</w:t>
      </w:r>
      <w:r>
        <w:rPr>
          <w:rFonts w:hint="eastAsia" w:ascii="仿宋_GB2312" w:hAnsi="仿宋_GB2312" w:eastAsia="仿宋_GB2312" w:cs="仿宋_GB2312"/>
          <w:color w:val="auto"/>
          <w:sz w:val="21"/>
          <w:szCs w:val="21"/>
          <w:lang w:eastAsia="zh-CN"/>
        </w:rPr>
        <w:t>。</w:t>
      </w:r>
    </w:p>
    <w:p w14:paraId="6F24BDFA">
      <w:pPr>
        <w:pageBreakBefore w:val="0"/>
        <w:wordWrap/>
        <w:overflowPunct/>
        <w:topLinePunct w:val="0"/>
        <w:bidi w:val="0"/>
        <w:spacing w:line="360" w:lineRule="auto"/>
        <w:jc w:val="both"/>
        <w:rPr>
          <w:rFonts w:hint="default" w:ascii="Times New Roman" w:hAnsi="Times New Roman" w:cs="Times New Roman"/>
          <w:sz w:val="21"/>
        </w:rPr>
      </w:pPr>
      <w:r>
        <w:rPr>
          <w:rFonts w:hint="default" w:ascii="Times New Roman" w:hAnsi="Times New Roman" w:cs="Times New Roman"/>
        </w:rPr>
        <w:br w:type="page"/>
      </w:r>
    </w:p>
    <w:p w14:paraId="2BA837CA">
      <w:pPr>
        <w:pageBreakBefore w:val="0"/>
        <w:wordWrap/>
        <w:overflowPunct/>
        <w:topLinePunct w:val="0"/>
        <w:bidi w:val="0"/>
        <w:spacing w:line="360" w:lineRule="auto"/>
        <w:ind w:left="0" w:leftChars="0" w:firstLine="0" w:firstLineChars="0"/>
        <w:jc w:val="both"/>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spacing w:val="-12"/>
          <w:sz w:val="32"/>
          <w:szCs w:val="32"/>
        </w:rPr>
        <w:t>附</w:t>
      </w:r>
      <w:r>
        <w:rPr>
          <w:rFonts w:hint="default" w:ascii="Times New Roman" w:hAnsi="Times New Roman" w:eastAsia="黑体" w:cs="Times New Roman"/>
          <w:spacing w:val="-7"/>
          <w:sz w:val="32"/>
          <w:szCs w:val="32"/>
        </w:rPr>
        <w:t>件</w:t>
      </w:r>
      <w:r>
        <w:rPr>
          <w:rFonts w:hint="eastAsia" w:eastAsia="黑体" w:cs="Times New Roman"/>
          <w:spacing w:val="-7"/>
          <w:sz w:val="32"/>
          <w:szCs w:val="32"/>
          <w:lang w:val="en-US" w:eastAsia="zh-CN"/>
        </w:rPr>
        <w:t>4</w:t>
      </w:r>
      <w:r>
        <w:rPr>
          <w:rFonts w:hint="default" w:ascii="Times New Roman" w:hAnsi="Times New Roman" w:eastAsia="黑体" w:cs="Times New Roman"/>
          <w:spacing w:val="-7"/>
          <w:sz w:val="32"/>
          <w:szCs w:val="32"/>
        </w:rPr>
        <w:t>-</w:t>
      </w:r>
      <w:r>
        <w:rPr>
          <w:rFonts w:hint="default" w:ascii="Times New Roman" w:hAnsi="Times New Roman" w:eastAsia="黑体" w:cs="Times New Roman"/>
          <w:spacing w:val="-7"/>
          <w:sz w:val="32"/>
          <w:szCs w:val="32"/>
          <w:lang w:val="en-US" w:eastAsia="zh-CN"/>
        </w:rPr>
        <w:t>2</w:t>
      </w:r>
    </w:p>
    <w:p w14:paraId="25F72C00">
      <w:pPr>
        <w:pStyle w:val="3"/>
        <w:pageBreakBefore w:val="0"/>
        <w:wordWrap/>
        <w:overflowPunct/>
        <w:topLinePunct w:val="0"/>
        <w:bidi w:val="0"/>
        <w:adjustRightInd/>
        <w:snapToGrid/>
        <w:spacing w:beforeLines="0" w:afterLines="0" w:line="360" w:lineRule="auto"/>
        <w:ind w:left="0" w:leftChars="0" w:firstLine="0" w:firstLineChars="0"/>
        <w:jc w:val="center"/>
        <w:rPr>
          <w:rFonts w:hint="default" w:ascii="Times New Roman" w:hAnsi="Times New Roman" w:eastAsia="方正小标宋简体" w:cs="Times New Roman"/>
          <w:b w:val="0"/>
          <w:bCs w:val="0"/>
          <w:sz w:val="44"/>
          <w:szCs w:val="44"/>
          <w:lang w:eastAsia="zh-CN"/>
        </w:rPr>
      </w:pPr>
      <w:r>
        <w:rPr>
          <w:rFonts w:hint="eastAsia" w:eastAsia="方正小标宋简体" w:cs="Times New Roman"/>
          <w:b w:val="0"/>
          <w:bCs/>
          <w:sz w:val="44"/>
          <w:szCs w:val="44"/>
          <w:lang w:eastAsia="zh-CN"/>
        </w:rPr>
        <w:t>宿州市</w:t>
      </w:r>
      <w:r>
        <w:rPr>
          <w:rFonts w:hint="default" w:ascii="Times New Roman" w:hAnsi="Times New Roman" w:eastAsia="方正小标宋简体" w:cs="Times New Roman"/>
          <w:b w:val="0"/>
          <w:bCs w:val="0"/>
          <w:sz w:val="44"/>
          <w:szCs w:val="44"/>
          <w:lang w:eastAsia="zh-CN"/>
        </w:rPr>
        <w:t>“无废</w:t>
      </w:r>
      <w:r>
        <w:rPr>
          <w:rFonts w:hint="default" w:ascii="Times New Roman" w:hAnsi="Times New Roman" w:eastAsia="方正小标宋简体" w:cs="Times New Roman"/>
          <w:b w:val="0"/>
          <w:bCs w:val="0"/>
          <w:sz w:val="44"/>
          <w:szCs w:val="44"/>
          <w:lang w:val="en-US" w:eastAsia="zh-CN"/>
        </w:rPr>
        <w:t>园区</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lang w:val="en-US" w:eastAsia="zh-CN"/>
        </w:rPr>
        <w:t>建设评估细则</w:t>
      </w:r>
    </w:p>
    <w:p w14:paraId="62CF5527">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单位名称：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总分：</w:t>
      </w:r>
    </w:p>
    <w:tbl>
      <w:tblPr>
        <w:tblStyle w:val="11"/>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313"/>
        <w:gridCol w:w="7237"/>
        <w:gridCol w:w="2217"/>
        <w:gridCol w:w="1011"/>
      </w:tblGrid>
      <w:tr w14:paraId="6316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blHeader/>
          <w:jc w:val="center"/>
        </w:trPr>
        <w:tc>
          <w:tcPr>
            <w:tcW w:w="877" w:type="pct"/>
            <w:gridSpan w:val="2"/>
            <w:noWrap w:val="0"/>
            <w:vAlign w:val="center"/>
          </w:tcPr>
          <w:p w14:paraId="5C89033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2850" w:type="pct"/>
            <w:noWrap w:val="0"/>
            <w:vAlign w:val="center"/>
          </w:tcPr>
          <w:p w14:paraId="4D3951A8">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评价内容</w:t>
            </w:r>
          </w:p>
        </w:tc>
        <w:tc>
          <w:tcPr>
            <w:tcW w:w="873" w:type="pct"/>
            <w:noWrap w:val="0"/>
            <w:vAlign w:val="center"/>
          </w:tcPr>
          <w:p w14:paraId="4520AEB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评价方式</w:t>
            </w:r>
          </w:p>
        </w:tc>
        <w:tc>
          <w:tcPr>
            <w:tcW w:w="398" w:type="pct"/>
            <w:noWrap w:val="0"/>
            <w:vAlign w:val="center"/>
          </w:tcPr>
          <w:p w14:paraId="1AC49CB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评分</w:t>
            </w:r>
          </w:p>
        </w:tc>
      </w:tr>
      <w:tr w14:paraId="47CA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restart"/>
            <w:noWrap w:val="0"/>
            <w:vAlign w:val="center"/>
          </w:tcPr>
          <w:p w14:paraId="790D997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组织管理25分</w:t>
            </w:r>
          </w:p>
        </w:tc>
        <w:tc>
          <w:tcPr>
            <w:tcW w:w="517" w:type="pct"/>
            <w:vMerge w:val="restart"/>
            <w:noWrap w:val="0"/>
            <w:vAlign w:val="center"/>
          </w:tcPr>
          <w:p w14:paraId="5FD2B8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1（15分）环境管理体系</w:t>
            </w:r>
          </w:p>
        </w:tc>
        <w:tc>
          <w:tcPr>
            <w:tcW w:w="2850" w:type="pct"/>
            <w:noWrap w:val="0"/>
            <w:vAlign w:val="center"/>
          </w:tcPr>
          <w:p w14:paraId="2DD231F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入区企业要按照国家《清洁生产促进法》组织和实施清洁生产，鼓励并支持区内企业自愿开展清洁生产审核（2分）；符合国家规定强制性清洁生产审核的企业，应制定具体的工作计划（3分）。</w:t>
            </w:r>
          </w:p>
        </w:tc>
        <w:tc>
          <w:tcPr>
            <w:tcW w:w="873" w:type="pct"/>
            <w:vMerge w:val="restart"/>
            <w:noWrap w:val="0"/>
            <w:vAlign w:val="center"/>
          </w:tcPr>
          <w:p w14:paraId="192A354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递交相关的纸质材料</w:t>
            </w:r>
          </w:p>
        </w:tc>
        <w:tc>
          <w:tcPr>
            <w:tcW w:w="398" w:type="pct"/>
            <w:noWrap w:val="0"/>
            <w:vAlign w:val="center"/>
          </w:tcPr>
          <w:p w14:paraId="0906B3A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103B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49B2F95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vMerge w:val="continue"/>
            <w:noWrap w:val="0"/>
            <w:vAlign w:val="center"/>
          </w:tcPr>
          <w:p w14:paraId="3D82FFE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50" w:type="pct"/>
            <w:noWrap w:val="0"/>
            <w:vAlign w:val="center"/>
          </w:tcPr>
          <w:p w14:paraId="0A9E7D7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园区通过规划环评评审，并按要求实施（2分）。</w:t>
            </w:r>
          </w:p>
        </w:tc>
        <w:tc>
          <w:tcPr>
            <w:tcW w:w="873" w:type="pct"/>
            <w:vMerge w:val="continue"/>
            <w:noWrap w:val="0"/>
            <w:vAlign w:val="center"/>
          </w:tcPr>
          <w:p w14:paraId="07A129B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c>
          <w:tcPr>
            <w:tcW w:w="398" w:type="pct"/>
            <w:noWrap w:val="0"/>
            <w:vAlign w:val="center"/>
          </w:tcPr>
          <w:p w14:paraId="3C13019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768D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07C1339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vMerge w:val="continue"/>
            <w:noWrap w:val="0"/>
            <w:vAlign w:val="center"/>
          </w:tcPr>
          <w:p w14:paraId="1C618C6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50" w:type="pct"/>
            <w:noWrap w:val="0"/>
            <w:vAlign w:val="center"/>
          </w:tcPr>
          <w:p w14:paraId="41F8B19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规模以上企业要参照ISO14000的要求，开展环境保护管理工作，并有50%以上的入区企业通过认证（3分）。</w:t>
            </w:r>
          </w:p>
        </w:tc>
        <w:tc>
          <w:tcPr>
            <w:tcW w:w="873" w:type="pct"/>
            <w:vMerge w:val="continue"/>
            <w:noWrap w:val="0"/>
            <w:vAlign w:val="center"/>
          </w:tcPr>
          <w:p w14:paraId="3224FC9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c>
          <w:tcPr>
            <w:tcW w:w="398" w:type="pct"/>
            <w:noWrap w:val="0"/>
            <w:vAlign w:val="center"/>
          </w:tcPr>
          <w:p w14:paraId="449200B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2D9B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5E4669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vMerge w:val="continue"/>
            <w:noWrap w:val="0"/>
            <w:vAlign w:val="center"/>
          </w:tcPr>
          <w:p w14:paraId="2D8509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50" w:type="pct"/>
            <w:noWrap w:val="0"/>
            <w:vAlign w:val="center"/>
          </w:tcPr>
          <w:p w14:paraId="1D2D12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建立完善环境污染事件应急响应制度和环境污染隐患排查制度（2分）；工业园区内企事业单位未发生特别重大、重大突发环境（3分）。</w:t>
            </w:r>
          </w:p>
        </w:tc>
        <w:tc>
          <w:tcPr>
            <w:tcW w:w="873" w:type="pct"/>
            <w:vMerge w:val="continue"/>
            <w:noWrap w:val="0"/>
            <w:vAlign w:val="center"/>
          </w:tcPr>
          <w:p w14:paraId="7D93231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c>
          <w:tcPr>
            <w:tcW w:w="398" w:type="pct"/>
            <w:noWrap w:val="0"/>
            <w:vAlign w:val="center"/>
          </w:tcPr>
          <w:p w14:paraId="2F597D1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340A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68904F5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vMerge w:val="restart"/>
            <w:noWrap w:val="0"/>
            <w:vAlign w:val="center"/>
          </w:tcPr>
          <w:p w14:paraId="1E89954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分）环境管理体系</w:t>
            </w:r>
          </w:p>
        </w:tc>
        <w:tc>
          <w:tcPr>
            <w:tcW w:w="2850" w:type="pct"/>
            <w:noWrap w:val="0"/>
            <w:vAlign w:val="center"/>
          </w:tcPr>
          <w:p w14:paraId="20B1ECA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管理部门应积极建立ISO14001管理体系并建立分工明确、责任到位的管理机构，制定相应的管理制度（5分）。</w:t>
            </w:r>
          </w:p>
        </w:tc>
        <w:tc>
          <w:tcPr>
            <w:tcW w:w="873" w:type="pct"/>
            <w:noWrap w:val="0"/>
            <w:vAlign w:val="center"/>
          </w:tcPr>
          <w:p w14:paraId="20F956E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递交相关的纸质材料</w:t>
            </w:r>
          </w:p>
        </w:tc>
        <w:tc>
          <w:tcPr>
            <w:tcW w:w="398" w:type="pct"/>
            <w:noWrap w:val="0"/>
            <w:vAlign w:val="center"/>
          </w:tcPr>
          <w:p w14:paraId="660C497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4BA5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27B60B0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vMerge w:val="continue"/>
            <w:noWrap w:val="0"/>
            <w:vAlign w:val="center"/>
          </w:tcPr>
          <w:p w14:paraId="0711B3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50" w:type="pct"/>
            <w:noWrap w:val="0"/>
            <w:vAlign w:val="center"/>
          </w:tcPr>
          <w:p w14:paraId="1737688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建设较为完善的信息平台；园区内固体废物管理信息系统企事业单位上网</w:t>
            </w:r>
            <w:r>
              <w:rPr>
                <w:rFonts w:hint="eastAsia" w:ascii="仿宋_GB2312" w:hAnsi="仿宋_GB2312" w:eastAsia="仿宋_GB2312" w:cs="仿宋_GB2312"/>
                <w:sz w:val="24"/>
                <w:szCs w:val="24"/>
                <w:lang w:eastAsia="zh-CN"/>
              </w:rPr>
              <w:t>率达</w:t>
            </w:r>
            <w:r>
              <w:rPr>
                <w:rFonts w:hint="eastAsia" w:ascii="仿宋_GB2312" w:hAnsi="仿宋_GB2312" w:eastAsia="仿宋_GB2312" w:cs="仿宋_GB2312"/>
                <w:sz w:val="24"/>
                <w:szCs w:val="24"/>
              </w:rPr>
              <w:t>到80%以上（5分）。</w:t>
            </w:r>
          </w:p>
        </w:tc>
        <w:tc>
          <w:tcPr>
            <w:tcW w:w="873" w:type="pct"/>
            <w:noWrap w:val="0"/>
            <w:vAlign w:val="center"/>
          </w:tcPr>
          <w:p w14:paraId="4623E33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w:t>
            </w: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省固体废物管理系统数据</w:t>
            </w:r>
          </w:p>
        </w:tc>
        <w:tc>
          <w:tcPr>
            <w:tcW w:w="398" w:type="pct"/>
            <w:noWrap w:val="0"/>
            <w:vAlign w:val="center"/>
          </w:tcPr>
          <w:p w14:paraId="23D7219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4CD3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restart"/>
            <w:noWrap w:val="0"/>
            <w:vAlign w:val="center"/>
          </w:tcPr>
          <w:p w14:paraId="4494ED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sz w:val="24"/>
                <w:szCs w:val="24"/>
              </w:rPr>
              <w:t>循环经济25分</w:t>
            </w:r>
          </w:p>
        </w:tc>
        <w:tc>
          <w:tcPr>
            <w:tcW w:w="517" w:type="pct"/>
            <w:vMerge w:val="restart"/>
            <w:noWrap w:val="0"/>
            <w:vAlign w:val="center"/>
          </w:tcPr>
          <w:p w14:paraId="27CFFEE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1（13分）绿色生产与源头控制</w:t>
            </w:r>
          </w:p>
        </w:tc>
        <w:tc>
          <w:tcPr>
            <w:tcW w:w="2850" w:type="pct"/>
            <w:noWrap w:val="0"/>
            <w:vAlign w:val="center"/>
          </w:tcPr>
          <w:p w14:paraId="223A51D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建设园区废物交换平台、循环经济技术研发及孵化中心等公共服务设施，制定入园企业、项目的准入标准和招商引资指导目录，强化对园区内企业资源节约、环境保护的执法监督（4分）。</w:t>
            </w:r>
          </w:p>
        </w:tc>
        <w:tc>
          <w:tcPr>
            <w:tcW w:w="873" w:type="pct"/>
            <w:noWrap w:val="0"/>
            <w:vAlign w:val="center"/>
          </w:tcPr>
          <w:p w14:paraId="15BE4DE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递交相关的纸质材料</w:t>
            </w:r>
          </w:p>
        </w:tc>
        <w:tc>
          <w:tcPr>
            <w:tcW w:w="398" w:type="pct"/>
            <w:noWrap w:val="0"/>
            <w:vAlign w:val="center"/>
          </w:tcPr>
          <w:p w14:paraId="4986EAD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576B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3FB6FF5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vMerge w:val="continue"/>
            <w:noWrap w:val="0"/>
            <w:vAlign w:val="center"/>
          </w:tcPr>
          <w:p w14:paraId="5D85D14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50" w:type="pct"/>
            <w:noWrap w:val="0"/>
            <w:vAlign w:val="center"/>
          </w:tcPr>
          <w:p w14:paraId="09BAA39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横向耦合、纵向延伸、循环链接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原则，实行产业链招商、补链招商，建设和引进关键链接项目，实现项目间、企业间、产业间首尾相连、环环相扣，物料闭路循环、物尽其用，促进原料投入和废物排放的减量化、再利用和资源化以及危险废弃物的资源化和无害化处理（4分）。</w:t>
            </w:r>
          </w:p>
        </w:tc>
        <w:tc>
          <w:tcPr>
            <w:tcW w:w="873" w:type="pct"/>
            <w:noWrap w:val="0"/>
            <w:vAlign w:val="center"/>
          </w:tcPr>
          <w:p w14:paraId="63E24EF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现场踏勘、递交相关的纸质材料</w:t>
            </w:r>
          </w:p>
        </w:tc>
        <w:tc>
          <w:tcPr>
            <w:tcW w:w="398" w:type="pct"/>
            <w:noWrap w:val="0"/>
            <w:vAlign w:val="center"/>
          </w:tcPr>
          <w:p w14:paraId="55FAC3E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279D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011EF3E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vMerge w:val="continue"/>
            <w:noWrap w:val="0"/>
            <w:vAlign w:val="center"/>
          </w:tcPr>
          <w:p w14:paraId="767AF71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50" w:type="pct"/>
            <w:noWrap w:val="0"/>
            <w:vAlign w:val="center"/>
          </w:tcPr>
          <w:p w14:paraId="55B9BE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园区内工业固体废物产生强度年度增长率实现零增长或负增长（5分）。</w:t>
            </w:r>
          </w:p>
        </w:tc>
        <w:tc>
          <w:tcPr>
            <w:tcW w:w="873" w:type="pct"/>
            <w:noWrap w:val="0"/>
            <w:vAlign w:val="center"/>
          </w:tcPr>
          <w:p w14:paraId="7DDEC1E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省固体废物管理系统数据</w:t>
            </w:r>
          </w:p>
        </w:tc>
        <w:tc>
          <w:tcPr>
            <w:tcW w:w="398" w:type="pct"/>
            <w:noWrap w:val="0"/>
            <w:vAlign w:val="center"/>
          </w:tcPr>
          <w:p w14:paraId="5E765F5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3327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526ED5C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noWrap w:val="0"/>
            <w:vAlign w:val="center"/>
          </w:tcPr>
          <w:p w14:paraId="73B34E7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2（12分）废物资源化利用</w:t>
            </w:r>
          </w:p>
        </w:tc>
        <w:tc>
          <w:tcPr>
            <w:tcW w:w="2850" w:type="pct"/>
            <w:noWrap w:val="0"/>
            <w:vAlign w:val="center"/>
          </w:tcPr>
          <w:p w14:paraId="347B0B7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固体废物、废水、废气（</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三废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）或副产物的处理取得一定效益，一般工业固体废物综合利用率</w:t>
            </w:r>
            <w:r>
              <w:rPr>
                <w:rFonts w:hint="eastAsia" w:ascii="仿宋_GB2312" w:hAnsi="仿宋_GB2312" w:eastAsia="仿宋_GB2312" w:cs="仿宋_GB2312"/>
                <w:sz w:val="24"/>
                <w:szCs w:val="24"/>
                <w:lang w:val="en-US" w:eastAsia="zh-CN"/>
              </w:rPr>
              <w:t>持续提升</w:t>
            </w:r>
            <w:r>
              <w:rPr>
                <w:rFonts w:hint="eastAsia" w:ascii="仿宋_GB2312" w:hAnsi="仿宋_GB2312" w:eastAsia="仿宋_GB2312" w:cs="仿宋_GB2312"/>
                <w:sz w:val="24"/>
                <w:szCs w:val="24"/>
              </w:rPr>
              <w:t>（5分）；生活垃圾可回收物由专门的回收企业回收（3分）；厨余垃圾由专业机构收集并综合利用（3分）；倡导绿色包装，对废弃包装进行统一收集和回收利用（1分）。</w:t>
            </w:r>
          </w:p>
        </w:tc>
        <w:tc>
          <w:tcPr>
            <w:tcW w:w="873" w:type="pct"/>
            <w:noWrap w:val="0"/>
            <w:vAlign w:val="center"/>
          </w:tcPr>
          <w:p w14:paraId="6678A7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省固体废物管理系统等相关平台数据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现场踏勘、递交相关的纸质材料</w:t>
            </w:r>
          </w:p>
        </w:tc>
        <w:tc>
          <w:tcPr>
            <w:tcW w:w="398" w:type="pct"/>
            <w:noWrap w:val="0"/>
            <w:vAlign w:val="center"/>
          </w:tcPr>
          <w:p w14:paraId="5CD64A8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75AC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360" w:type="pct"/>
            <w:vMerge w:val="restart"/>
            <w:noWrap w:val="0"/>
            <w:vAlign w:val="center"/>
          </w:tcPr>
          <w:p w14:paraId="092F503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环境质量与污染控制40分</w:t>
            </w:r>
          </w:p>
        </w:tc>
        <w:tc>
          <w:tcPr>
            <w:tcW w:w="517" w:type="pct"/>
            <w:vMerge w:val="restart"/>
            <w:noWrap w:val="0"/>
            <w:vAlign w:val="center"/>
          </w:tcPr>
          <w:p w14:paraId="3A8AD17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1（25分）工业固体废物</w:t>
            </w:r>
          </w:p>
        </w:tc>
        <w:tc>
          <w:tcPr>
            <w:tcW w:w="2850" w:type="pct"/>
            <w:noWrap w:val="0"/>
            <w:vAlign w:val="center"/>
          </w:tcPr>
          <w:p w14:paraId="7CD8764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一般工业固体废物、危险废物按照相关要求规范分类并贮存（3分）；与生活垃圾性状相近的固体废物得到规范分类与贮存（3分）；贮存设施满足GB 18599-2020、GB 18597-20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等建设要求（3分）；危险废物规范化达标率达95%（2分）。</w:t>
            </w:r>
          </w:p>
        </w:tc>
        <w:tc>
          <w:tcPr>
            <w:tcW w:w="873" w:type="pct"/>
            <w:noWrap w:val="0"/>
            <w:vAlign w:val="center"/>
          </w:tcPr>
          <w:p w14:paraId="53765EE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w:t>
            </w: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省固体废物管理系统数据等</w:t>
            </w:r>
          </w:p>
        </w:tc>
        <w:tc>
          <w:tcPr>
            <w:tcW w:w="398" w:type="pct"/>
            <w:noWrap w:val="0"/>
            <w:vAlign w:val="center"/>
          </w:tcPr>
          <w:p w14:paraId="4117B0A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431C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6035B68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vMerge w:val="continue"/>
            <w:noWrap w:val="0"/>
            <w:vAlign w:val="center"/>
          </w:tcPr>
          <w:p w14:paraId="725174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50" w:type="pct"/>
            <w:noWrap w:val="0"/>
            <w:vAlign w:val="center"/>
          </w:tcPr>
          <w:p w14:paraId="43E02B0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园区内绿色工厂建设的企业数量、工业固体废物企业相关要求保质保量完成下达的年度任务（1分）。</w:t>
            </w:r>
          </w:p>
        </w:tc>
        <w:tc>
          <w:tcPr>
            <w:tcW w:w="873" w:type="pct"/>
            <w:noWrap w:val="0"/>
            <w:vAlign w:val="center"/>
          </w:tcPr>
          <w:p w14:paraId="3695A48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递交相关纸质材料</w:t>
            </w:r>
          </w:p>
        </w:tc>
        <w:tc>
          <w:tcPr>
            <w:tcW w:w="398" w:type="pct"/>
            <w:noWrap w:val="0"/>
            <w:vAlign w:val="center"/>
          </w:tcPr>
          <w:p w14:paraId="7A2BE91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26FA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24D88A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vMerge w:val="continue"/>
            <w:noWrap w:val="0"/>
            <w:vAlign w:val="center"/>
          </w:tcPr>
          <w:p w14:paraId="2D844CB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50" w:type="pct"/>
            <w:noWrap w:val="0"/>
            <w:vAlign w:val="center"/>
          </w:tcPr>
          <w:p w14:paraId="4697879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建立完善的工业固体废物收运体系，园区内实验室废弃物纳入集中统一收运体系（3分）；园区内危险废物运输转移联单和电子运单互联率达100%（3分）。</w:t>
            </w:r>
          </w:p>
        </w:tc>
        <w:tc>
          <w:tcPr>
            <w:tcW w:w="873" w:type="pct"/>
            <w:noWrap w:val="0"/>
            <w:vAlign w:val="center"/>
          </w:tcPr>
          <w:p w14:paraId="008B8F8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现场踏勘、递交相关的纸质材料、</w:t>
            </w: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省固体废物管理系统等相关平台数据</w:t>
            </w:r>
          </w:p>
        </w:tc>
        <w:tc>
          <w:tcPr>
            <w:tcW w:w="398" w:type="pct"/>
            <w:noWrap w:val="0"/>
            <w:vAlign w:val="center"/>
          </w:tcPr>
          <w:p w14:paraId="427F5B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5FA5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7EAFFF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vMerge w:val="continue"/>
            <w:noWrap w:val="0"/>
            <w:vAlign w:val="center"/>
          </w:tcPr>
          <w:p w14:paraId="6C910F5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850" w:type="pct"/>
            <w:noWrap w:val="0"/>
            <w:vAlign w:val="center"/>
          </w:tcPr>
          <w:p w14:paraId="2838E79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工业固体废物进行合规的无害化处置，工业固体废物安全</w:t>
            </w:r>
            <w:r>
              <w:rPr>
                <w:rFonts w:hint="eastAsia" w:ascii="仿宋_GB2312" w:hAnsi="仿宋_GB2312" w:eastAsia="仿宋_GB2312" w:cs="仿宋_GB2312"/>
                <w:sz w:val="24"/>
                <w:szCs w:val="24"/>
                <w:lang w:val="en-US" w:eastAsia="zh-CN"/>
              </w:rPr>
              <w:t>利用处置</w:t>
            </w:r>
            <w:r>
              <w:rPr>
                <w:rFonts w:hint="eastAsia" w:ascii="仿宋_GB2312" w:hAnsi="仿宋_GB2312" w:eastAsia="仿宋_GB2312" w:cs="仿宋_GB2312"/>
                <w:sz w:val="24"/>
                <w:szCs w:val="24"/>
              </w:rPr>
              <w:t>率达100%（5分）；固体废物回收利用处置投资占环境污染治理投资总额比重逐年提高（2分）。</w:t>
            </w:r>
          </w:p>
        </w:tc>
        <w:tc>
          <w:tcPr>
            <w:tcW w:w="873" w:type="pct"/>
            <w:noWrap w:val="0"/>
            <w:vAlign w:val="center"/>
          </w:tcPr>
          <w:p w14:paraId="080B74E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现场踏勘、递交相关的纸质材料、</w:t>
            </w:r>
            <w:r>
              <w:rPr>
                <w:rFonts w:hint="eastAsia" w:ascii="仿宋_GB2312" w:hAnsi="仿宋_GB2312" w:eastAsia="仿宋_GB2312" w:cs="仿宋_GB2312"/>
                <w:sz w:val="24"/>
                <w:szCs w:val="24"/>
                <w:lang w:val="en-US" w:eastAsia="zh-CN"/>
              </w:rPr>
              <w:t>安徽</w:t>
            </w:r>
            <w:r>
              <w:rPr>
                <w:rFonts w:hint="eastAsia" w:ascii="仿宋_GB2312" w:hAnsi="仿宋_GB2312" w:eastAsia="仿宋_GB2312" w:cs="仿宋_GB2312"/>
                <w:sz w:val="24"/>
                <w:szCs w:val="24"/>
              </w:rPr>
              <w:t>省固体废物管理系统等相关平台数据</w:t>
            </w:r>
          </w:p>
        </w:tc>
        <w:tc>
          <w:tcPr>
            <w:tcW w:w="398" w:type="pct"/>
            <w:noWrap w:val="0"/>
            <w:vAlign w:val="center"/>
          </w:tcPr>
          <w:p w14:paraId="2AC0AB4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3AF1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7C12D84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noWrap w:val="0"/>
            <w:vAlign w:val="center"/>
          </w:tcPr>
          <w:p w14:paraId="7C84A7F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2（7分）生活源固体废物</w:t>
            </w:r>
          </w:p>
        </w:tc>
        <w:tc>
          <w:tcPr>
            <w:tcW w:w="2850" w:type="pct"/>
            <w:noWrap w:val="0"/>
            <w:vAlign w:val="center"/>
          </w:tcPr>
          <w:p w14:paraId="2010F97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属地管理要求，落实禁塑限塑、限制一次性用品使用等相关要求，提倡绿色包装、绿色办公等绿色生活方式（1分）；落实垃圾分类制度，生活垃圾分类覆盖面达100%（2分）；禁止将工业固体废物投入生活垃圾收集设施（2分）；餐饮点产生的垃圾和废水得到资源化利用或无害化处置（1分）；生活垃圾无害化处理率达100%（1分）。</w:t>
            </w:r>
          </w:p>
        </w:tc>
        <w:tc>
          <w:tcPr>
            <w:tcW w:w="873" w:type="pct"/>
            <w:noWrap w:val="0"/>
            <w:vAlign w:val="center"/>
          </w:tcPr>
          <w:p w14:paraId="009E97A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现场踏勘、递交相关的纸质材料</w:t>
            </w:r>
          </w:p>
        </w:tc>
        <w:tc>
          <w:tcPr>
            <w:tcW w:w="398" w:type="pct"/>
            <w:noWrap w:val="0"/>
            <w:vAlign w:val="center"/>
          </w:tcPr>
          <w:p w14:paraId="149B74C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4ABA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1AC9E6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noWrap w:val="0"/>
            <w:vAlign w:val="center"/>
          </w:tcPr>
          <w:p w14:paraId="7EA6B04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3（8分）其他设施</w:t>
            </w:r>
          </w:p>
        </w:tc>
        <w:tc>
          <w:tcPr>
            <w:tcW w:w="2850" w:type="pct"/>
            <w:noWrap w:val="0"/>
            <w:vAlign w:val="center"/>
          </w:tcPr>
          <w:p w14:paraId="5FA8B0B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加强污染集中治理设施建设和改造升级，实现园区污染集中治理（4分）；充分发挥信息技术的优势，促进各类基础设施共建共享、集成优化，降低基础设施建设和运行成本，提高运行效率（4分）。</w:t>
            </w:r>
          </w:p>
        </w:tc>
        <w:tc>
          <w:tcPr>
            <w:tcW w:w="873" w:type="pct"/>
            <w:noWrap w:val="0"/>
            <w:vAlign w:val="center"/>
          </w:tcPr>
          <w:p w14:paraId="58FB757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现场踏勘</w:t>
            </w:r>
          </w:p>
        </w:tc>
        <w:tc>
          <w:tcPr>
            <w:tcW w:w="398" w:type="pct"/>
            <w:noWrap w:val="0"/>
            <w:vAlign w:val="center"/>
          </w:tcPr>
          <w:p w14:paraId="5E1991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43FA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restart"/>
            <w:noWrap w:val="0"/>
            <w:vAlign w:val="center"/>
          </w:tcPr>
          <w:p w14:paraId="3A511E0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宣传教育</w:t>
            </w:r>
          </w:p>
          <w:p w14:paraId="212CFD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517" w:type="pct"/>
            <w:noWrap w:val="0"/>
            <w:vAlign w:val="center"/>
          </w:tcPr>
          <w:p w14:paraId="21B9952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1（4分）信息公开</w:t>
            </w:r>
          </w:p>
        </w:tc>
        <w:tc>
          <w:tcPr>
            <w:tcW w:w="2850" w:type="pct"/>
            <w:noWrap w:val="0"/>
            <w:vAlign w:val="center"/>
          </w:tcPr>
          <w:p w14:paraId="71A6D68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依法及时公开固体废物污染环境防治信息，主动接受社会监督（2分）；重点企业环境信息公开率达100%（2分）。</w:t>
            </w:r>
          </w:p>
        </w:tc>
        <w:tc>
          <w:tcPr>
            <w:tcW w:w="873" w:type="pct"/>
            <w:noWrap w:val="0"/>
            <w:vAlign w:val="center"/>
          </w:tcPr>
          <w:p w14:paraId="2F22C88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网络查询等</w:t>
            </w:r>
          </w:p>
        </w:tc>
        <w:tc>
          <w:tcPr>
            <w:tcW w:w="398" w:type="pct"/>
            <w:noWrap w:val="0"/>
            <w:vAlign w:val="center"/>
          </w:tcPr>
          <w:p w14:paraId="50C9FF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22B3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2DA1683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noWrap w:val="0"/>
            <w:vAlign w:val="center"/>
          </w:tcPr>
          <w:p w14:paraId="30948E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2（6分）环境宣传与教育</w:t>
            </w:r>
          </w:p>
        </w:tc>
        <w:tc>
          <w:tcPr>
            <w:tcW w:w="2850" w:type="pct"/>
            <w:noWrap w:val="0"/>
            <w:vAlign w:val="center"/>
          </w:tcPr>
          <w:p w14:paraId="587ACF1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组织1次及以上以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无废城市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为主题的科普活动（2分）；设置有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无废城市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宣传栏或相关海报、显示屏等（2分）；定期更新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无废城市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宣讲知识（2分）。</w:t>
            </w:r>
          </w:p>
        </w:tc>
        <w:tc>
          <w:tcPr>
            <w:tcW w:w="873" w:type="pct"/>
            <w:noWrap w:val="0"/>
            <w:vAlign w:val="center"/>
          </w:tcPr>
          <w:p w14:paraId="2322890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现场查看活动记录、图片、影像等资料，群众座谈</w:t>
            </w:r>
          </w:p>
        </w:tc>
        <w:tc>
          <w:tcPr>
            <w:tcW w:w="398" w:type="pct"/>
            <w:noWrap w:val="0"/>
            <w:vAlign w:val="center"/>
          </w:tcPr>
          <w:p w14:paraId="5EE9EFF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3350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restart"/>
            <w:noWrap w:val="0"/>
            <w:vAlign w:val="center"/>
          </w:tcPr>
          <w:p w14:paraId="1D755DC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附加分5分</w:t>
            </w:r>
          </w:p>
        </w:tc>
        <w:tc>
          <w:tcPr>
            <w:tcW w:w="517" w:type="pct"/>
            <w:noWrap w:val="0"/>
            <w:vAlign w:val="center"/>
          </w:tcPr>
          <w:p w14:paraId="2C170F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1（2分）命名表彰</w:t>
            </w:r>
          </w:p>
        </w:tc>
        <w:tc>
          <w:tcPr>
            <w:tcW w:w="2850" w:type="pct"/>
            <w:noWrap w:val="0"/>
            <w:vAlign w:val="center"/>
          </w:tcPr>
          <w:p w14:paraId="620AFCD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获得过国家级、市级命名表彰的园区，如国家生态工业园区、省园区循环化改造、完成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污水零直排区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建设等（2分）。</w:t>
            </w:r>
          </w:p>
        </w:tc>
        <w:tc>
          <w:tcPr>
            <w:tcW w:w="873" w:type="pct"/>
            <w:noWrap w:val="0"/>
            <w:vAlign w:val="center"/>
          </w:tcPr>
          <w:p w14:paraId="2ABECEC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相关命名表彰文件</w:t>
            </w:r>
          </w:p>
        </w:tc>
        <w:tc>
          <w:tcPr>
            <w:tcW w:w="398" w:type="pct"/>
            <w:noWrap w:val="0"/>
            <w:vAlign w:val="center"/>
          </w:tcPr>
          <w:p w14:paraId="5C660DD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r w14:paraId="64ED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360" w:type="pct"/>
            <w:vMerge w:val="continue"/>
            <w:noWrap w:val="0"/>
            <w:vAlign w:val="center"/>
          </w:tcPr>
          <w:p w14:paraId="33B58B5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517" w:type="pct"/>
            <w:noWrap w:val="0"/>
            <w:vAlign w:val="center"/>
          </w:tcPr>
          <w:p w14:paraId="1C6AF40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2（3分）</w:t>
            </w:r>
          </w:p>
          <w:p w14:paraId="1230B2F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特色活动及媒体报道</w:t>
            </w:r>
          </w:p>
        </w:tc>
        <w:tc>
          <w:tcPr>
            <w:tcW w:w="2850" w:type="pct"/>
            <w:noWrap w:val="0"/>
            <w:vAlign w:val="center"/>
          </w:tcPr>
          <w:p w14:paraId="21EC9EF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结合园区特点，开展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无废园区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专项工作并取得良好成效，被市级以上主流媒体报道（3分）。</w:t>
            </w:r>
          </w:p>
        </w:tc>
        <w:tc>
          <w:tcPr>
            <w:tcW w:w="873" w:type="pct"/>
            <w:noWrap w:val="0"/>
            <w:vAlign w:val="center"/>
          </w:tcPr>
          <w:p w14:paraId="48D74E6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现场查看图片、影像等资料</w:t>
            </w:r>
          </w:p>
        </w:tc>
        <w:tc>
          <w:tcPr>
            <w:tcW w:w="398" w:type="pct"/>
            <w:noWrap w:val="0"/>
            <w:vAlign w:val="center"/>
          </w:tcPr>
          <w:p w14:paraId="4549D2F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sz w:val="24"/>
                <w:szCs w:val="24"/>
              </w:rPr>
            </w:pPr>
          </w:p>
        </w:tc>
      </w:tr>
    </w:tbl>
    <w:p w14:paraId="2C90EED0">
      <w:pPr>
        <w:pageBreakBefore w:val="0"/>
        <w:wordWrap/>
        <w:overflowPunct/>
        <w:topLinePunct w:val="0"/>
        <w:bidi w:val="0"/>
        <w:spacing w:line="240" w:lineRule="auto"/>
        <w:jc w:val="both"/>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注：</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CN"/>
        </w:rPr>
        <w:t>本指标满分100分，附加分5分，达标基准分原则上不低于90分；</w:t>
      </w:r>
    </w:p>
    <w:p w14:paraId="47B7DDB7">
      <w:pPr>
        <w:pageBreakBefore w:val="0"/>
        <w:wordWrap/>
        <w:overflowPunct/>
        <w:topLinePunct w:val="0"/>
        <w:bidi w:val="0"/>
        <w:spacing w:line="240" w:lineRule="auto"/>
        <w:ind w:firstLine="840" w:firstLineChars="400"/>
        <w:jc w:val="both"/>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CN"/>
        </w:rPr>
        <w:t>“无废园区”由市生态环境局牵头评估，</w:t>
      </w:r>
      <w:r>
        <w:rPr>
          <w:rFonts w:hint="eastAsia" w:ascii="仿宋_GB2312" w:hAnsi="仿宋_GB2312" w:eastAsia="仿宋_GB2312" w:cs="仿宋_GB2312"/>
          <w:b w:val="0"/>
          <w:bCs w:val="0"/>
          <w:color w:val="auto"/>
          <w:sz w:val="21"/>
          <w:szCs w:val="21"/>
          <w:lang w:eastAsia="zh-CN"/>
        </w:rPr>
        <w:t>市发展和改革委员会、</w:t>
      </w:r>
      <w:r>
        <w:rPr>
          <w:rFonts w:hint="eastAsia" w:ascii="仿宋_GB2312" w:hAnsi="仿宋_GB2312" w:eastAsia="仿宋_GB2312" w:cs="仿宋_GB2312"/>
          <w:color w:val="auto"/>
          <w:sz w:val="21"/>
          <w:szCs w:val="21"/>
          <w:lang w:val="en-US" w:eastAsia="zh-CN"/>
        </w:rPr>
        <w:t>市工业和信息化</w:t>
      </w:r>
      <w:r>
        <w:rPr>
          <w:rFonts w:hint="eastAsia" w:ascii="仿宋_GB2312" w:hAnsi="仿宋_GB2312" w:eastAsia="仿宋_GB2312" w:cs="仿宋_GB2312"/>
          <w:color w:val="auto"/>
          <w:sz w:val="21"/>
          <w:szCs w:val="21"/>
          <w:lang w:eastAsia="zh-CN"/>
        </w:rPr>
        <w:t>局</w:t>
      </w:r>
      <w:r>
        <w:rPr>
          <w:rFonts w:hint="eastAsia" w:ascii="仿宋_GB2312" w:hAnsi="仿宋_GB2312" w:eastAsia="仿宋_GB2312" w:cs="仿宋_GB2312"/>
          <w:b w:val="0"/>
          <w:bCs w:val="0"/>
          <w:color w:val="auto"/>
          <w:sz w:val="21"/>
          <w:szCs w:val="21"/>
          <w:lang w:val="en-US" w:eastAsia="zh-CN"/>
        </w:rPr>
        <w:t>及相关单位</w:t>
      </w:r>
      <w:r>
        <w:rPr>
          <w:rFonts w:hint="eastAsia" w:ascii="仿宋_GB2312" w:hAnsi="仿宋_GB2312" w:eastAsia="仿宋_GB2312" w:cs="仿宋_GB2312"/>
          <w:b w:val="0"/>
          <w:bCs w:val="0"/>
          <w:color w:val="auto"/>
          <w:sz w:val="21"/>
          <w:szCs w:val="21"/>
          <w:lang w:eastAsia="zh-CN"/>
        </w:rPr>
        <w:t>配合。</w:t>
      </w:r>
    </w:p>
    <w:p w14:paraId="6C83A2DB">
      <w:pPr>
        <w:bidi w:val="0"/>
        <w:jc w:val="both"/>
        <w:rPr>
          <w:rFonts w:hint="default" w:cs="Times New Roman"/>
          <w:lang w:eastAsia="zh-CN"/>
        </w:rPr>
      </w:pPr>
      <w:r>
        <w:rPr>
          <w:rFonts w:hint="default" w:cs="Times New Roman"/>
          <w:lang w:eastAsia="zh-CN"/>
        </w:rPr>
        <w:br w:type="page"/>
      </w:r>
    </w:p>
    <w:p w14:paraId="0A537D2F">
      <w:pPr>
        <w:pageBreakBefore w:val="0"/>
        <w:wordWrap/>
        <w:overflowPunct/>
        <w:topLinePunct w:val="0"/>
        <w:bidi w:val="0"/>
        <w:spacing w:line="360" w:lineRule="auto"/>
        <w:ind w:left="0" w:leftChars="0" w:firstLine="0" w:firstLineChars="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pacing w:val="-12"/>
          <w:sz w:val="32"/>
          <w:szCs w:val="32"/>
        </w:rPr>
        <w:t>附</w:t>
      </w:r>
      <w:r>
        <w:rPr>
          <w:rFonts w:hint="default" w:ascii="Times New Roman" w:hAnsi="Times New Roman" w:eastAsia="黑体" w:cs="Times New Roman"/>
          <w:spacing w:val="-7"/>
          <w:sz w:val="32"/>
          <w:szCs w:val="32"/>
        </w:rPr>
        <w:t>件</w:t>
      </w:r>
      <w:r>
        <w:rPr>
          <w:rFonts w:hint="eastAsia" w:eastAsia="黑体" w:cs="Times New Roman"/>
          <w:spacing w:val="-7"/>
          <w:sz w:val="32"/>
          <w:szCs w:val="32"/>
          <w:lang w:val="en-US" w:eastAsia="zh-CN"/>
        </w:rPr>
        <w:t>4</w:t>
      </w:r>
      <w:r>
        <w:rPr>
          <w:rFonts w:hint="default" w:ascii="Times New Roman" w:hAnsi="Times New Roman" w:eastAsia="黑体" w:cs="Times New Roman"/>
          <w:spacing w:val="-7"/>
          <w:sz w:val="32"/>
          <w:szCs w:val="32"/>
        </w:rPr>
        <w:t>-</w:t>
      </w:r>
      <w:r>
        <w:rPr>
          <w:rFonts w:hint="default" w:ascii="Times New Roman" w:hAnsi="Times New Roman" w:eastAsia="黑体" w:cs="Times New Roman"/>
          <w:spacing w:val="-7"/>
          <w:sz w:val="32"/>
          <w:szCs w:val="32"/>
          <w:lang w:val="en-US" w:eastAsia="zh-CN"/>
        </w:rPr>
        <w:t>3</w:t>
      </w:r>
    </w:p>
    <w:p w14:paraId="33E828FE">
      <w:pPr>
        <w:pStyle w:val="3"/>
        <w:pageBreakBefore w:val="0"/>
        <w:wordWrap/>
        <w:overflowPunct/>
        <w:topLinePunct w:val="0"/>
        <w:bidi w:val="0"/>
        <w:adjustRightInd/>
        <w:snapToGrid/>
        <w:spacing w:beforeLines="0" w:afterLines="0" w:line="360" w:lineRule="auto"/>
        <w:ind w:left="0" w:leftChars="0" w:firstLine="0" w:firstLineChars="0"/>
        <w:jc w:val="center"/>
        <w:rPr>
          <w:rFonts w:hint="default" w:ascii="Times New Roman" w:hAnsi="Times New Roman" w:eastAsia="方正小标宋简体" w:cs="Times New Roman"/>
          <w:b w:val="0"/>
          <w:bCs/>
          <w:sz w:val="44"/>
          <w:szCs w:val="44"/>
          <w:lang w:eastAsia="zh-CN"/>
        </w:rPr>
      </w:pPr>
      <w:r>
        <w:rPr>
          <w:rFonts w:hint="eastAsia" w:eastAsia="方正小标宋简体" w:cs="Times New Roman"/>
          <w:b w:val="0"/>
          <w:bCs/>
          <w:sz w:val="44"/>
          <w:szCs w:val="44"/>
          <w:lang w:eastAsia="zh-CN"/>
        </w:rPr>
        <w:t>宿州市</w:t>
      </w:r>
      <w:r>
        <w:rPr>
          <w:rFonts w:hint="default" w:ascii="Times New Roman" w:hAnsi="Times New Roman" w:eastAsia="方正小标宋简体" w:cs="Times New Roman"/>
          <w:b w:val="0"/>
          <w:bCs/>
          <w:sz w:val="44"/>
          <w:szCs w:val="44"/>
          <w:lang w:eastAsia="zh-CN"/>
        </w:rPr>
        <w:t>“无废</w:t>
      </w:r>
      <w:r>
        <w:rPr>
          <w:rFonts w:hint="default" w:ascii="Times New Roman" w:hAnsi="Times New Roman" w:eastAsia="方正小标宋简体" w:cs="Times New Roman"/>
          <w:b w:val="0"/>
          <w:bCs/>
          <w:sz w:val="44"/>
          <w:szCs w:val="44"/>
          <w:lang w:val="en-US" w:eastAsia="zh-CN"/>
        </w:rPr>
        <w:t>矿山</w:t>
      </w:r>
      <w:r>
        <w:rPr>
          <w:rFonts w:hint="default" w:ascii="Times New Roman" w:hAnsi="Times New Roman" w:eastAsia="方正小标宋简体" w:cs="Times New Roman"/>
          <w:b w:val="0"/>
          <w:bCs/>
          <w:sz w:val="44"/>
          <w:szCs w:val="44"/>
          <w:lang w:eastAsia="zh-CN"/>
        </w:rPr>
        <w:t>”</w:t>
      </w:r>
      <w:r>
        <w:rPr>
          <w:rFonts w:hint="default" w:ascii="Times New Roman" w:hAnsi="Times New Roman" w:eastAsia="方正小标宋简体" w:cs="Times New Roman"/>
          <w:b w:val="0"/>
          <w:bCs/>
          <w:sz w:val="44"/>
          <w:szCs w:val="44"/>
          <w:lang w:val="en-US" w:eastAsia="zh-CN"/>
        </w:rPr>
        <w:t>建设评估细则</w:t>
      </w:r>
    </w:p>
    <w:p w14:paraId="3555A06A">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 xml:space="preserve">单位名称：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总分：</w:t>
      </w:r>
    </w:p>
    <w:tbl>
      <w:tblPr>
        <w:tblStyle w:val="15"/>
        <w:tblW w:w="505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55"/>
        <w:gridCol w:w="1408"/>
        <w:gridCol w:w="8468"/>
        <w:gridCol w:w="1200"/>
        <w:gridCol w:w="778"/>
      </w:tblGrid>
      <w:tr w14:paraId="4FAF8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85" w:type="pct"/>
            <w:gridSpan w:val="2"/>
            <w:vAlign w:val="center"/>
          </w:tcPr>
          <w:p w14:paraId="3D000F2B">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lang w:eastAsia="zh-CN"/>
              </w:rPr>
              <w:t>项目</w:t>
            </w:r>
          </w:p>
        </w:tc>
        <w:tc>
          <w:tcPr>
            <w:tcW w:w="3254" w:type="pct"/>
            <w:vAlign w:val="center"/>
          </w:tcPr>
          <w:p w14:paraId="7FC1EF36">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pacing w:val="5"/>
                <w:sz w:val="24"/>
                <w:szCs w:val="24"/>
                <w:lang w:val="en-US" w:eastAsia="zh-CN"/>
              </w:rPr>
              <w:t>评价内容</w:t>
            </w:r>
          </w:p>
        </w:tc>
        <w:tc>
          <w:tcPr>
            <w:tcW w:w="461" w:type="pct"/>
            <w:vAlign w:val="center"/>
          </w:tcPr>
          <w:p w14:paraId="5EF31DBB">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eastAsia="zh-CN"/>
              </w:rPr>
              <w:t>评价方式</w:t>
            </w:r>
          </w:p>
        </w:tc>
        <w:tc>
          <w:tcPr>
            <w:tcW w:w="298" w:type="pct"/>
            <w:vAlign w:val="center"/>
          </w:tcPr>
          <w:p w14:paraId="391B398F">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评分</w:t>
            </w:r>
          </w:p>
        </w:tc>
      </w:tr>
      <w:tr w14:paraId="6A751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444" w:type="pct"/>
            <w:vMerge w:val="restart"/>
            <w:tcBorders>
              <w:bottom w:val="nil"/>
            </w:tcBorders>
            <w:vAlign w:val="center"/>
          </w:tcPr>
          <w:p w14:paraId="6599B2DF">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p w14:paraId="4ED87905">
            <w:pPr>
              <w:keepNext w:val="0"/>
              <w:keepLines w:val="0"/>
              <w:pageBreakBefore w:val="0"/>
              <w:wordWrap/>
              <w:overflowPunct/>
              <w:topLinePunct w:val="0"/>
              <w:bidi w:val="0"/>
              <w:adjustRightInd/>
              <w:snapToGrid/>
              <w:spacing w:line="420" w:lineRule="exact"/>
              <w:ind w:left="0" w:leftChars="0" w:right="109" w:firstLine="0" w:firstLineChars="0"/>
              <w:jc w:val="center"/>
              <w:rPr>
                <w:rFonts w:hint="default" w:ascii="Times New Roman" w:hAnsi="Times New Roman" w:eastAsia="仿宋_GB2312" w:cs="Times New Roman"/>
                <w:sz w:val="24"/>
                <w:szCs w:val="24"/>
              </w:rPr>
            </w:pPr>
            <w:r>
              <w:rPr>
                <w:rFonts w:hint="eastAsia" w:eastAsia="仿宋_GB2312" w:cs="Times New Roman"/>
                <w:b w:val="0"/>
                <w:bCs w:val="0"/>
                <w:spacing w:val="7"/>
                <w:sz w:val="24"/>
                <w:szCs w:val="24"/>
                <w:lang w:val="en-US" w:eastAsia="zh-CN"/>
              </w:rPr>
              <w:t>1.</w:t>
            </w:r>
            <w:r>
              <w:rPr>
                <w:rFonts w:hint="default" w:ascii="Times New Roman" w:hAnsi="Times New Roman" w:eastAsia="仿宋_GB2312" w:cs="Times New Roman"/>
                <w:spacing w:val="7"/>
                <w:sz w:val="24"/>
                <w:szCs w:val="24"/>
              </w:rPr>
              <w:t>组织管</w:t>
            </w:r>
            <w:r>
              <w:rPr>
                <w:rFonts w:hint="default" w:ascii="Times New Roman" w:hAnsi="Times New Roman" w:eastAsia="仿宋_GB2312" w:cs="Times New Roman"/>
                <w:spacing w:val="6"/>
                <w:sz w:val="24"/>
                <w:szCs w:val="24"/>
              </w:rPr>
              <w:t>理</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pacing w:val="35"/>
                <w:sz w:val="24"/>
                <w:szCs w:val="24"/>
              </w:rPr>
              <w:t>5分</w:t>
            </w:r>
          </w:p>
        </w:tc>
        <w:tc>
          <w:tcPr>
            <w:tcW w:w="540" w:type="pct"/>
            <w:vAlign w:val="center"/>
          </w:tcPr>
          <w:p w14:paraId="2DC178B6">
            <w:pPr>
              <w:keepNext w:val="0"/>
              <w:keepLines w:val="0"/>
              <w:pageBreakBefore w:val="0"/>
              <w:wordWrap/>
              <w:overflowPunct/>
              <w:topLinePunct w:val="0"/>
              <w:bidi w:val="0"/>
              <w:adjustRightInd/>
              <w:snapToGrid/>
              <w:spacing w:line="240" w:lineRule="exact"/>
              <w:ind w:left="0" w:leftChars="0" w:right="229" w:firstLine="0" w:firstLineChars="0"/>
              <w:jc w:val="center"/>
              <w:rPr>
                <w:rFonts w:hint="default" w:ascii="Times New Roman" w:hAnsi="Times New Roman" w:eastAsia="仿宋_GB2312" w:cs="Times New Roman"/>
                <w:sz w:val="24"/>
                <w:szCs w:val="24"/>
              </w:rPr>
            </w:pPr>
            <w:r>
              <w:rPr>
                <w:rFonts w:hint="eastAsia" w:eastAsia="仿宋_GB2312" w:cs="Times New Roman"/>
                <w:b w:val="0"/>
                <w:bCs w:val="0"/>
                <w:spacing w:val="7"/>
                <w:sz w:val="24"/>
                <w:szCs w:val="24"/>
                <w:lang w:val="en-US" w:eastAsia="zh-CN"/>
              </w:rPr>
              <w:t>1-1</w:t>
            </w:r>
            <w:r>
              <w:rPr>
                <w:rFonts w:hint="default" w:ascii="Times New Roman" w:hAnsi="Times New Roman" w:eastAsia="仿宋_GB2312" w:cs="Times New Roman"/>
                <w:spacing w:val="35"/>
                <w:sz w:val="24"/>
                <w:szCs w:val="24"/>
                <w:lang w:eastAsia="zh-CN"/>
              </w:rPr>
              <w:t>（</w:t>
            </w:r>
            <w:r>
              <w:rPr>
                <w:rFonts w:hint="default" w:ascii="Times New Roman" w:hAnsi="Times New Roman" w:eastAsia="仿宋_GB2312" w:cs="Times New Roman"/>
                <w:spacing w:val="35"/>
                <w:sz w:val="24"/>
                <w:szCs w:val="24"/>
              </w:rPr>
              <w:t>2分</w:t>
            </w:r>
            <w:r>
              <w:rPr>
                <w:rFonts w:hint="default" w:ascii="Times New Roman" w:hAnsi="Times New Roman" w:eastAsia="仿宋_GB2312" w:cs="Times New Roman"/>
                <w:spacing w:val="35"/>
                <w:sz w:val="24"/>
                <w:szCs w:val="24"/>
                <w:lang w:eastAsia="zh-CN"/>
              </w:rPr>
              <w:t>）</w:t>
            </w:r>
            <w:r>
              <w:rPr>
                <w:rFonts w:hint="default" w:ascii="Times New Roman" w:hAnsi="Times New Roman" w:eastAsia="仿宋_GB2312" w:cs="Times New Roman"/>
                <w:spacing w:val="7"/>
                <w:sz w:val="24"/>
                <w:szCs w:val="24"/>
              </w:rPr>
              <w:t>组织领</w:t>
            </w:r>
            <w:r>
              <w:rPr>
                <w:rFonts w:hint="default" w:ascii="Times New Roman" w:hAnsi="Times New Roman" w:eastAsia="仿宋_GB2312" w:cs="Times New Roman"/>
                <w:spacing w:val="6"/>
                <w:sz w:val="24"/>
                <w:szCs w:val="24"/>
              </w:rPr>
              <w:t>导</w:t>
            </w:r>
          </w:p>
        </w:tc>
        <w:tc>
          <w:tcPr>
            <w:tcW w:w="3254" w:type="pct"/>
            <w:vAlign w:val="center"/>
          </w:tcPr>
          <w:p w14:paraId="2FD7952E">
            <w:pPr>
              <w:keepNext w:val="0"/>
              <w:keepLines w:val="0"/>
              <w:pageBreakBefore w:val="0"/>
              <w:wordWrap/>
              <w:overflowPunct/>
              <w:topLinePunct w:val="0"/>
              <w:bidi w:val="0"/>
              <w:adjustRightInd/>
              <w:snapToGrid/>
              <w:spacing w:line="240" w:lineRule="exact"/>
              <w:ind w:left="0" w:leftChars="0" w:right="102" w:firstLine="0" w:firstLineChars="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2"/>
                <w:sz w:val="24"/>
                <w:szCs w:val="24"/>
              </w:rPr>
              <w:t>有</w:t>
            </w:r>
            <w:r>
              <w:rPr>
                <w:rFonts w:hint="default" w:ascii="Times New Roman" w:hAnsi="Times New Roman" w:eastAsia="仿宋_GB2312" w:cs="Times New Roman"/>
                <w:spacing w:val="10"/>
                <w:sz w:val="24"/>
                <w:szCs w:val="24"/>
                <w:lang w:eastAsia="zh-CN"/>
              </w:rPr>
              <w:t>“</w:t>
            </w:r>
            <w:r>
              <w:rPr>
                <w:rFonts w:hint="default" w:ascii="Times New Roman" w:hAnsi="Times New Roman" w:eastAsia="仿宋_GB2312" w:cs="Times New Roman"/>
                <w:spacing w:val="6"/>
                <w:sz w:val="24"/>
                <w:szCs w:val="24"/>
              </w:rPr>
              <w:t>无废矿山</w:t>
            </w:r>
            <w:r>
              <w:rPr>
                <w:rFonts w:hint="default" w:ascii="Times New Roman" w:hAnsi="Times New Roman" w:eastAsia="仿宋_GB2312" w:cs="Times New Roman"/>
                <w:spacing w:val="6"/>
                <w:sz w:val="24"/>
                <w:szCs w:val="24"/>
                <w:lang w:eastAsia="zh-CN"/>
              </w:rPr>
              <w:t>”</w:t>
            </w:r>
            <w:r>
              <w:rPr>
                <w:rFonts w:hint="default" w:ascii="Times New Roman" w:hAnsi="Times New Roman" w:eastAsia="仿宋_GB2312" w:cs="Times New Roman"/>
                <w:spacing w:val="6"/>
                <w:sz w:val="24"/>
                <w:szCs w:val="24"/>
              </w:rPr>
              <w:t>运行管理组织机构，明确职责，责任到人</w:t>
            </w:r>
            <w:r>
              <w:rPr>
                <w:rFonts w:hint="default" w:ascii="Times New Roman" w:hAnsi="Times New Roman" w:eastAsia="仿宋_GB2312" w:cs="Times New Roman"/>
                <w:spacing w:val="6"/>
                <w:sz w:val="24"/>
                <w:szCs w:val="24"/>
                <w:lang w:val="en-US" w:eastAsia="zh-CN"/>
              </w:rPr>
              <w:t>（</w:t>
            </w:r>
            <w:r>
              <w:rPr>
                <w:rFonts w:hint="default" w:ascii="Times New Roman" w:hAnsi="Times New Roman" w:eastAsia="仿宋_GB2312" w:cs="Times New Roman"/>
                <w:spacing w:val="6"/>
                <w:sz w:val="24"/>
                <w:szCs w:val="24"/>
              </w:rPr>
              <w:t>2分</w:t>
            </w:r>
            <w:r>
              <w:rPr>
                <w:rFonts w:hint="default" w:ascii="Times New Roman" w:hAnsi="Times New Roman" w:eastAsia="仿宋_GB2312" w:cs="Times New Roman"/>
                <w:spacing w:val="6"/>
                <w:sz w:val="24"/>
                <w:szCs w:val="24"/>
                <w:lang w:val="en-US" w:eastAsia="zh-CN"/>
              </w:rPr>
              <w:t>）</w:t>
            </w:r>
            <w:r>
              <w:rPr>
                <w:rFonts w:hint="default" w:ascii="Times New Roman" w:hAnsi="Times New Roman" w:eastAsia="仿宋_GB2312" w:cs="Times New Roman"/>
                <w:spacing w:val="6"/>
                <w:sz w:val="24"/>
                <w:szCs w:val="24"/>
              </w:rPr>
              <w:t>；组织机构不完善的，不得分</w:t>
            </w:r>
            <w:r>
              <w:rPr>
                <w:rFonts w:hint="default" w:ascii="Times New Roman" w:hAnsi="Times New Roman" w:eastAsia="仿宋_GB2312" w:cs="Times New Roman"/>
                <w:spacing w:val="5"/>
                <w:sz w:val="24"/>
                <w:szCs w:val="24"/>
              </w:rPr>
              <w:t>。</w:t>
            </w:r>
          </w:p>
        </w:tc>
        <w:tc>
          <w:tcPr>
            <w:tcW w:w="461" w:type="pct"/>
            <w:vAlign w:val="center"/>
          </w:tcPr>
          <w:p w14:paraId="665E1ABF">
            <w:pPr>
              <w:keepNext w:val="0"/>
              <w:keepLines w:val="0"/>
              <w:pageBreakBefore w:val="0"/>
              <w:wordWrap/>
              <w:overflowPunct/>
              <w:topLinePunct w:val="0"/>
              <w:bidi w:val="0"/>
              <w:adjustRightInd/>
              <w:snapToGrid/>
              <w:spacing w:line="300" w:lineRule="exact"/>
              <w:ind w:left="0" w:leftChars="0" w:right="132" w:firstLine="0" w:firstLineChars="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1C32CBA5">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lang w:eastAsia="zh-CN"/>
              </w:rPr>
            </w:pPr>
          </w:p>
        </w:tc>
      </w:tr>
      <w:tr w14:paraId="244D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444" w:type="pct"/>
            <w:vMerge w:val="continue"/>
            <w:tcBorders>
              <w:top w:val="nil"/>
            </w:tcBorders>
            <w:vAlign w:val="center"/>
          </w:tcPr>
          <w:p w14:paraId="4E5098BE">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c>
          <w:tcPr>
            <w:tcW w:w="540" w:type="pct"/>
            <w:vAlign w:val="center"/>
          </w:tcPr>
          <w:p w14:paraId="47A905AD">
            <w:pPr>
              <w:keepNext w:val="0"/>
              <w:keepLines w:val="0"/>
              <w:pageBreakBefore w:val="0"/>
              <w:wordWrap/>
              <w:overflowPunct/>
              <w:topLinePunct w:val="0"/>
              <w:bidi w:val="0"/>
              <w:adjustRightInd/>
              <w:snapToGrid/>
              <w:spacing w:line="240" w:lineRule="exact"/>
              <w:ind w:left="0" w:leftChars="0" w:right="229" w:firstLine="0" w:firstLineChars="0"/>
              <w:jc w:val="both"/>
              <w:rPr>
                <w:rFonts w:hint="default" w:ascii="Times New Roman" w:hAnsi="Times New Roman" w:eastAsia="仿宋_GB2312" w:cs="Times New Roman"/>
                <w:sz w:val="24"/>
                <w:szCs w:val="24"/>
              </w:rPr>
            </w:pPr>
            <w:r>
              <w:rPr>
                <w:rFonts w:hint="eastAsia" w:eastAsia="仿宋_GB2312" w:cs="Times New Roman"/>
                <w:b w:val="0"/>
                <w:bCs w:val="0"/>
                <w:spacing w:val="7"/>
                <w:sz w:val="24"/>
                <w:szCs w:val="24"/>
                <w:lang w:val="en-US" w:eastAsia="zh-CN"/>
              </w:rPr>
              <w:t>1-2</w:t>
            </w:r>
            <w:r>
              <w:rPr>
                <w:rFonts w:hint="default" w:ascii="Times New Roman" w:hAnsi="Times New Roman" w:eastAsia="仿宋_GB2312" w:cs="Times New Roman"/>
                <w:spacing w:val="7"/>
                <w:sz w:val="24"/>
                <w:szCs w:val="24"/>
                <w:lang w:eastAsia="zh-CN"/>
              </w:rPr>
              <w:t>（</w:t>
            </w:r>
            <w:r>
              <w:rPr>
                <w:rFonts w:hint="default" w:ascii="Times New Roman" w:hAnsi="Times New Roman" w:eastAsia="仿宋_GB2312" w:cs="Times New Roman"/>
                <w:spacing w:val="4"/>
                <w:sz w:val="24"/>
                <w:szCs w:val="24"/>
              </w:rPr>
              <w:t>3分</w:t>
            </w:r>
            <w:r>
              <w:rPr>
                <w:rFonts w:hint="default" w:ascii="Times New Roman" w:hAnsi="Times New Roman" w:eastAsia="仿宋_GB2312" w:cs="Times New Roman"/>
                <w:spacing w:val="4"/>
                <w:sz w:val="24"/>
                <w:szCs w:val="24"/>
                <w:lang w:eastAsia="zh-CN"/>
              </w:rPr>
              <w:t>）</w:t>
            </w:r>
            <w:r>
              <w:rPr>
                <w:rFonts w:hint="default" w:ascii="Times New Roman" w:hAnsi="Times New Roman" w:eastAsia="仿宋_GB2312" w:cs="Times New Roman"/>
                <w:spacing w:val="6"/>
                <w:sz w:val="24"/>
                <w:szCs w:val="24"/>
              </w:rPr>
              <w:t>制度建</w:t>
            </w:r>
            <w:r>
              <w:rPr>
                <w:rFonts w:hint="default" w:ascii="Times New Roman" w:hAnsi="Times New Roman" w:eastAsia="仿宋_GB2312" w:cs="Times New Roman"/>
                <w:spacing w:val="5"/>
                <w:sz w:val="24"/>
                <w:szCs w:val="24"/>
              </w:rPr>
              <w:t>设</w:t>
            </w:r>
            <w:r>
              <w:rPr>
                <w:rFonts w:hint="default" w:ascii="Times New Roman" w:hAnsi="Times New Roman" w:eastAsia="仿宋_GB2312" w:cs="Times New Roman"/>
                <w:sz w:val="24"/>
                <w:szCs w:val="24"/>
              </w:rPr>
              <w:t xml:space="preserve"> </w:t>
            </w:r>
          </w:p>
        </w:tc>
        <w:tc>
          <w:tcPr>
            <w:tcW w:w="3254" w:type="pct"/>
            <w:vAlign w:val="center"/>
          </w:tcPr>
          <w:p w14:paraId="1FC10E7D">
            <w:pPr>
              <w:keepNext w:val="0"/>
              <w:keepLines w:val="0"/>
              <w:pageBreakBefore w:val="0"/>
              <w:wordWrap/>
              <w:overflowPunct/>
              <w:topLinePunct w:val="0"/>
              <w:bidi w:val="0"/>
              <w:adjustRightInd/>
              <w:snapToGrid/>
              <w:spacing w:line="240" w:lineRule="exact"/>
              <w:ind w:left="0" w:leftChars="0" w:right="58"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pacing w:val="14"/>
                <w:sz w:val="24"/>
                <w:szCs w:val="24"/>
              </w:rPr>
              <w:t>有</w:t>
            </w:r>
            <w:r>
              <w:rPr>
                <w:rFonts w:hint="default" w:ascii="Times New Roman" w:hAnsi="Times New Roman" w:eastAsia="仿宋_GB2312" w:cs="Times New Roman"/>
                <w:spacing w:val="14"/>
                <w:sz w:val="24"/>
                <w:szCs w:val="24"/>
                <w:lang w:eastAsia="zh-CN"/>
              </w:rPr>
              <w:t>“</w:t>
            </w:r>
            <w:r>
              <w:rPr>
                <w:rFonts w:hint="default" w:ascii="Times New Roman" w:hAnsi="Times New Roman" w:eastAsia="仿宋_GB2312" w:cs="Times New Roman"/>
                <w:spacing w:val="10"/>
                <w:sz w:val="24"/>
                <w:szCs w:val="24"/>
              </w:rPr>
              <w:t>无</w:t>
            </w:r>
            <w:r>
              <w:rPr>
                <w:rFonts w:hint="default" w:ascii="Times New Roman" w:hAnsi="Times New Roman" w:eastAsia="仿宋_GB2312" w:cs="Times New Roman"/>
                <w:spacing w:val="7"/>
                <w:sz w:val="24"/>
                <w:szCs w:val="24"/>
              </w:rPr>
              <w:t>废矿山</w:t>
            </w:r>
            <w:r>
              <w:rPr>
                <w:rFonts w:hint="default" w:ascii="Times New Roman" w:hAnsi="Times New Roman" w:eastAsia="仿宋_GB2312" w:cs="Times New Roman"/>
                <w:spacing w:val="7"/>
                <w:sz w:val="24"/>
                <w:szCs w:val="24"/>
                <w:lang w:eastAsia="zh-CN"/>
              </w:rPr>
              <w:t>”</w:t>
            </w:r>
            <w:r>
              <w:rPr>
                <w:rFonts w:hint="default" w:ascii="Times New Roman" w:hAnsi="Times New Roman" w:eastAsia="仿宋_GB2312" w:cs="Times New Roman"/>
                <w:spacing w:val="7"/>
                <w:sz w:val="24"/>
                <w:szCs w:val="24"/>
              </w:rPr>
              <w:t>建设相关工作体系和制度，并</w:t>
            </w:r>
            <w:r>
              <w:rPr>
                <w:rFonts w:hint="default" w:ascii="Times New Roman" w:hAnsi="Times New Roman" w:eastAsia="仿宋_GB2312" w:cs="Times New Roman"/>
                <w:spacing w:val="7"/>
                <w:sz w:val="24"/>
                <w:szCs w:val="24"/>
                <w:lang w:val="en-US" w:eastAsia="zh-CN"/>
              </w:rPr>
              <w:t>得到有效</w:t>
            </w:r>
            <w:r>
              <w:rPr>
                <w:rFonts w:hint="default" w:ascii="Times New Roman" w:hAnsi="Times New Roman" w:eastAsia="仿宋_GB2312" w:cs="Times New Roman"/>
                <w:spacing w:val="7"/>
                <w:sz w:val="24"/>
                <w:szCs w:val="24"/>
              </w:rPr>
              <w:t>落实</w:t>
            </w:r>
            <w:r>
              <w:rPr>
                <w:rFonts w:hint="default" w:ascii="Times New Roman" w:hAnsi="Times New Roman" w:eastAsia="仿宋_GB2312" w:cs="Times New Roman"/>
                <w:spacing w:val="7"/>
                <w:sz w:val="24"/>
                <w:szCs w:val="24"/>
                <w:lang w:val="en-US" w:eastAsia="zh-CN"/>
              </w:rPr>
              <w:t>（</w:t>
            </w:r>
            <w:r>
              <w:rPr>
                <w:rFonts w:hint="default" w:ascii="Times New Roman" w:hAnsi="Times New Roman" w:eastAsia="仿宋_GB2312" w:cs="Times New Roman"/>
                <w:spacing w:val="7"/>
                <w:sz w:val="24"/>
                <w:szCs w:val="24"/>
              </w:rPr>
              <w:t>3分</w:t>
            </w:r>
            <w:r>
              <w:rPr>
                <w:rFonts w:hint="default" w:ascii="Times New Roman" w:hAnsi="Times New Roman" w:eastAsia="仿宋_GB2312" w:cs="Times New Roman"/>
                <w:spacing w:val="7"/>
                <w:sz w:val="24"/>
                <w:szCs w:val="24"/>
                <w:lang w:val="en-US" w:eastAsia="zh-CN"/>
              </w:rPr>
              <w:t>）</w:t>
            </w:r>
            <w:r>
              <w:rPr>
                <w:rFonts w:hint="default" w:ascii="Times New Roman" w:hAnsi="Times New Roman" w:eastAsia="仿宋_GB2312" w:cs="Times New Roman"/>
                <w:spacing w:val="7"/>
                <w:sz w:val="24"/>
                <w:szCs w:val="24"/>
              </w:rPr>
              <w:t>；建立了工作体系，</w:t>
            </w:r>
            <w:r>
              <w:rPr>
                <w:rFonts w:hint="default" w:ascii="Times New Roman" w:hAnsi="Times New Roman" w:eastAsia="仿宋_GB2312" w:cs="Times New Roman"/>
                <w:spacing w:val="12"/>
                <w:sz w:val="24"/>
                <w:szCs w:val="24"/>
              </w:rPr>
              <w:t>但</w:t>
            </w:r>
            <w:r>
              <w:rPr>
                <w:rFonts w:hint="default" w:ascii="Times New Roman" w:hAnsi="Times New Roman" w:eastAsia="仿宋_GB2312" w:cs="Times New Roman"/>
                <w:spacing w:val="8"/>
                <w:sz w:val="24"/>
                <w:szCs w:val="24"/>
              </w:rPr>
              <w:t>未完成逐项落实</w:t>
            </w:r>
            <w:r>
              <w:rPr>
                <w:rFonts w:hint="default" w:ascii="Times New Roman" w:hAnsi="Times New Roman" w:eastAsia="仿宋_GB2312" w:cs="Times New Roman"/>
                <w:spacing w:val="8"/>
                <w:sz w:val="24"/>
                <w:szCs w:val="24"/>
                <w:lang w:val="en-US" w:eastAsia="zh-CN"/>
              </w:rPr>
              <w:t>（</w:t>
            </w:r>
            <w:r>
              <w:rPr>
                <w:rFonts w:hint="default" w:ascii="Times New Roman" w:hAnsi="Times New Roman" w:eastAsia="仿宋_GB2312" w:cs="Times New Roman"/>
                <w:spacing w:val="8"/>
                <w:sz w:val="24"/>
                <w:szCs w:val="24"/>
              </w:rPr>
              <w:t>1分</w:t>
            </w:r>
            <w:r>
              <w:rPr>
                <w:rFonts w:hint="default" w:ascii="Times New Roman" w:hAnsi="Times New Roman" w:eastAsia="仿宋_GB2312" w:cs="Times New Roman"/>
                <w:spacing w:val="8"/>
                <w:sz w:val="24"/>
                <w:szCs w:val="24"/>
                <w:lang w:val="en-US" w:eastAsia="zh-CN"/>
              </w:rPr>
              <w:t>）</w:t>
            </w:r>
            <w:r>
              <w:rPr>
                <w:rFonts w:hint="default" w:ascii="Times New Roman" w:hAnsi="Times New Roman" w:eastAsia="仿宋_GB2312" w:cs="Times New Roman"/>
                <w:spacing w:val="8"/>
                <w:sz w:val="24"/>
                <w:szCs w:val="24"/>
              </w:rPr>
              <w:t>。</w:t>
            </w:r>
          </w:p>
        </w:tc>
        <w:tc>
          <w:tcPr>
            <w:tcW w:w="461" w:type="pct"/>
            <w:vAlign w:val="center"/>
          </w:tcPr>
          <w:p w14:paraId="126F53CD">
            <w:pPr>
              <w:keepNext w:val="0"/>
              <w:keepLines w:val="0"/>
              <w:pageBreakBefore w:val="0"/>
              <w:wordWrap/>
              <w:overflowPunct/>
              <w:topLinePunct w:val="0"/>
              <w:bidi w:val="0"/>
              <w:adjustRightInd/>
              <w:snapToGrid/>
              <w:spacing w:line="300" w:lineRule="exact"/>
              <w:ind w:left="0" w:leftChars="0" w:right="132"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3B35958A">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45716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444" w:type="pct"/>
            <w:vMerge w:val="restart"/>
            <w:vAlign w:val="center"/>
          </w:tcPr>
          <w:p w14:paraId="24451540">
            <w:pPr>
              <w:keepNext w:val="0"/>
              <w:keepLines w:val="0"/>
              <w:pageBreakBefore w:val="0"/>
              <w:wordWrap/>
              <w:overflowPunct/>
              <w:topLinePunct w:val="0"/>
              <w:bidi w:val="0"/>
              <w:adjustRightInd/>
              <w:snapToGrid/>
              <w:spacing w:line="420" w:lineRule="exact"/>
              <w:ind w:left="0" w:leftChars="0" w:firstLine="0" w:firstLineChars="0"/>
              <w:jc w:val="both"/>
              <w:rPr>
                <w:rFonts w:hint="default" w:ascii="Times New Roman" w:hAnsi="Times New Roman" w:eastAsia="仿宋_GB2312" w:cs="Times New Roman"/>
                <w:sz w:val="24"/>
                <w:szCs w:val="24"/>
              </w:rPr>
            </w:pPr>
          </w:p>
          <w:p w14:paraId="3CADFD61">
            <w:pPr>
              <w:keepNext w:val="0"/>
              <w:keepLines w:val="0"/>
              <w:pageBreakBefore w:val="0"/>
              <w:wordWrap/>
              <w:overflowPunct/>
              <w:topLinePunct w:val="0"/>
              <w:bidi w:val="0"/>
              <w:adjustRightInd/>
              <w:snapToGrid/>
              <w:spacing w:line="420" w:lineRule="exact"/>
              <w:ind w:left="0" w:leftChars="0" w:right="56" w:firstLine="0" w:firstLineChars="0"/>
              <w:jc w:val="center"/>
              <w:rPr>
                <w:rFonts w:hint="default" w:ascii="Times New Roman" w:hAnsi="Times New Roman" w:eastAsia="仿宋_GB2312" w:cs="Times New Roman"/>
                <w:sz w:val="24"/>
                <w:szCs w:val="24"/>
              </w:rPr>
            </w:pPr>
            <w:r>
              <w:rPr>
                <w:rFonts w:hint="eastAsia" w:eastAsia="仿宋_GB2312" w:cs="Times New Roman"/>
                <w:b w:val="0"/>
                <w:bCs w:val="0"/>
                <w:spacing w:val="10"/>
                <w:sz w:val="24"/>
                <w:szCs w:val="24"/>
                <w:lang w:val="en-US" w:eastAsia="zh-CN"/>
              </w:rPr>
              <w:t>2.</w:t>
            </w:r>
            <w:r>
              <w:rPr>
                <w:rFonts w:hint="default" w:ascii="Times New Roman" w:hAnsi="Times New Roman" w:eastAsia="仿宋_GB2312" w:cs="Times New Roman"/>
                <w:spacing w:val="10"/>
                <w:sz w:val="24"/>
                <w:szCs w:val="24"/>
              </w:rPr>
              <w:t>基</w:t>
            </w:r>
            <w:r>
              <w:rPr>
                <w:rFonts w:hint="default" w:ascii="Times New Roman" w:hAnsi="Times New Roman" w:eastAsia="仿宋_GB2312" w:cs="Times New Roman"/>
                <w:spacing w:val="8"/>
                <w:sz w:val="24"/>
                <w:szCs w:val="24"/>
              </w:rPr>
              <w:t>本条件</w:t>
            </w:r>
            <w:r>
              <w:rPr>
                <w:rFonts w:hint="default" w:ascii="Times New Roman" w:hAnsi="Times New Roman" w:eastAsia="仿宋_GB2312" w:cs="Times New Roman"/>
                <w:sz w:val="24"/>
                <w:szCs w:val="24"/>
              </w:rPr>
              <w:t xml:space="preserve"> </w:t>
            </w:r>
            <w:r>
              <w:rPr>
                <w:rFonts w:hint="eastAsia" w:eastAsia="仿宋_GB2312" w:cs="Times New Roman"/>
                <w:spacing w:val="24"/>
                <w:sz w:val="24"/>
                <w:szCs w:val="24"/>
                <w:lang w:val="en-US" w:eastAsia="zh-CN"/>
              </w:rPr>
              <w:t>9</w:t>
            </w:r>
            <w:r>
              <w:rPr>
                <w:rFonts w:hint="default" w:ascii="Times New Roman" w:hAnsi="Times New Roman" w:eastAsia="仿宋_GB2312" w:cs="Times New Roman"/>
                <w:spacing w:val="24"/>
                <w:sz w:val="24"/>
                <w:szCs w:val="24"/>
              </w:rPr>
              <w:t>分</w:t>
            </w:r>
          </w:p>
        </w:tc>
        <w:tc>
          <w:tcPr>
            <w:tcW w:w="540" w:type="pct"/>
            <w:vAlign w:val="center"/>
          </w:tcPr>
          <w:p w14:paraId="36248C71">
            <w:pPr>
              <w:keepNext w:val="0"/>
              <w:keepLines w:val="0"/>
              <w:pageBreakBefore w:val="0"/>
              <w:wordWrap/>
              <w:overflowPunct/>
              <w:topLinePunct w:val="0"/>
              <w:bidi w:val="0"/>
              <w:adjustRightInd/>
              <w:snapToGrid/>
              <w:spacing w:line="240" w:lineRule="exact"/>
              <w:ind w:left="0" w:leftChars="0" w:right="229" w:firstLine="0" w:firstLineChars="0"/>
              <w:jc w:val="center"/>
              <w:rPr>
                <w:rFonts w:hint="default" w:ascii="Times New Roman" w:hAnsi="Times New Roman" w:eastAsia="仿宋_GB2312" w:cs="Times New Roman"/>
                <w:sz w:val="24"/>
                <w:szCs w:val="24"/>
              </w:rPr>
            </w:pPr>
            <w:r>
              <w:rPr>
                <w:rFonts w:hint="eastAsia" w:eastAsia="仿宋_GB2312" w:cs="Times New Roman"/>
                <w:b w:val="0"/>
                <w:bCs w:val="0"/>
                <w:spacing w:val="8"/>
                <w:sz w:val="24"/>
                <w:szCs w:val="24"/>
                <w:lang w:val="en-US" w:eastAsia="zh-CN"/>
              </w:rPr>
              <w:t>2-1</w:t>
            </w:r>
            <w:r>
              <w:rPr>
                <w:rFonts w:hint="default" w:ascii="Times New Roman" w:hAnsi="Times New Roman" w:eastAsia="仿宋_GB2312" w:cs="Times New Roman"/>
                <w:spacing w:val="30"/>
                <w:sz w:val="24"/>
                <w:szCs w:val="24"/>
                <w:lang w:eastAsia="zh-CN"/>
              </w:rPr>
              <w:t>（</w:t>
            </w:r>
            <w:r>
              <w:rPr>
                <w:rFonts w:hint="eastAsia" w:eastAsia="仿宋_GB2312" w:cs="Times New Roman"/>
                <w:spacing w:val="28"/>
                <w:sz w:val="24"/>
                <w:szCs w:val="24"/>
                <w:lang w:val="en-US" w:eastAsia="zh-CN"/>
              </w:rPr>
              <w:t>4</w:t>
            </w:r>
            <w:r>
              <w:rPr>
                <w:rFonts w:hint="default" w:ascii="Times New Roman" w:hAnsi="Times New Roman" w:eastAsia="仿宋_GB2312" w:cs="Times New Roman"/>
                <w:spacing w:val="28"/>
                <w:sz w:val="24"/>
                <w:szCs w:val="24"/>
              </w:rPr>
              <w:t>分</w:t>
            </w:r>
            <w:r>
              <w:rPr>
                <w:rFonts w:hint="default" w:ascii="Times New Roman" w:hAnsi="Times New Roman" w:eastAsia="仿宋_GB2312" w:cs="Times New Roman"/>
                <w:spacing w:val="28"/>
                <w:sz w:val="24"/>
                <w:szCs w:val="24"/>
                <w:lang w:eastAsia="zh-CN"/>
              </w:rPr>
              <w:t>）</w:t>
            </w:r>
            <w:r>
              <w:rPr>
                <w:rFonts w:hint="default" w:ascii="Times New Roman" w:hAnsi="Times New Roman" w:eastAsia="仿宋_GB2312" w:cs="Times New Roman"/>
                <w:spacing w:val="8"/>
                <w:sz w:val="24"/>
                <w:szCs w:val="24"/>
              </w:rPr>
              <w:t>场所环</w:t>
            </w:r>
            <w:r>
              <w:rPr>
                <w:rFonts w:hint="default" w:ascii="Times New Roman" w:hAnsi="Times New Roman" w:eastAsia="仿宋_GB2312" w:cs="Times New Roman"/>
                <w:spacing w:val="7"/>
                <w:sz w:val="24"/>
                <w:szCs w:val="24"/>
              </w:rPr>
              <w:t>境</w:t>
            </w:r>
            <w:r>
              <w:rPr>
                <w:rFonts w:hint="default" w:ascii="Times New Roman" w:hAnsi="Times New Roman" w:eastAsia="仿宋_GB2312" w:cs="Times New Roman"/>
                <w:sz w:val="24"/>
                <w:szCs w:val="24"/>
              </w:rPr>
              <w:t xml:space="preserve"> </w:t>
            </w:r>
          </w:p>
        </w:tc>
        <w:tc>
          <w:tcPr>
            <w:tcW w:w="3254" w:type="pct"/>
            <w:vAlign w:val="center"/>
          </w:tcPr>
          <w:p w14:paraId="10AE8CDD">
            <w:pPr>
              <w:keepNext w:val="0"/>
              <w:keepLines w:val="0"/>
              <w:pageBreakBefore w:val="0"/>
              <w:wordWrap/>
              <w:overflowPunct/>
              <w:topLinePunct w:val="0"/>
              <w:bidi w:val="0"/>
              <w:adjustRightInd/>
              <w:snapToGrid/>
              <w:spacing w:line="240" w:lineRule="exact"/>
              <w:ind w:left="0" w:leftChars="0"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pacing w:val="14"/>
                <w:sz w:val="24"/>
                <w:szCs w:val="24"/>
              </w:rPr>
              <w:t>矿</w:t>
            </w:r>
            <w:r>
              <w:rPr>
                <w:rFonts w:hint="default" w:ascii="Times New Roman" w:hAnsi="Times New Roman" w:eastAsia="仿宋_GB2312" w:cs="Times New Roman"/>
                <w:spacing w:val="9"/>
                <w:sz w:val="24"/>
                <w:szCs w:val="24"/>
              </w:rPr>
              <w:t>区主干道路面符合规范，表面平整、密实和粗糙度适当</w:t>
            </w:r>
            <w:r>
              <w:rPr>
                <w:rFonts w:hint="default" w:ascii="Times New Roman" w:hAnsi="Times New Roman" w:eastAsia="仿宋_GB2312" w:cs="Times New Roman"/>
                <w:spacing w:val="9"/>
                <w:sz w:val="24"/>
                <w:szCs w:val="24"/>
                <w:lang w:val="en-US" w:eastAsia="zh-CN"/>
              </w:rPr>
              <w:t>（</w:t>
            </w:r>
            <w:r>
              <w:rPr>
                <w:rFonts w:hint="eastAsia" w:eastAsia="仿宋_GB2312" w:cs="Times New Roman"/>
                <w:spacing w:val="9"/>
                <w:sz w:val="24"/>
                <w:szCs w:val="24"/>
                <w:lang w:val="en-US" w:eastAsia="zh-CN"/>
              </w:rPr>
              <w:t>2</w:t>
            </w:r>
            <w:r>
              <w:rPr>
                <w:rFonts w:hint="default" w:ascii="Times New Roman" w:hAnsi="Times New Roman" w:eastAsia="仿宋_GB2312" w:cs="Times New Roman"/>
                <w:spacing w:val="9"/>
                <w:sz w:val="24"/>
                <w:szCs w:val="24"/>
              </w:rPr>
              <w:t>分</w:t>
            </w:r>
            <w:r>
              <w:rPr>
                <w:rFonts w:hint="default" w:ascii="Times New Roman" w:hAnsi="Times New Roman" w:eastAsia="仿宋_GB2312" w:cs="Times New Roman"/>
                <w:spacing w:val="9"/>
                <w:sz w:val="24"/>
                <w:szCs w:val="24"/>
                <w:lang w:val="en-US" w:eastAsia="zh-CN"/>
              </w:rPr>
              <w:t>）</w:t>
            </w:r>
            <w:r>
              <w:rPr>
                <w:rFonts w:hint="default" w:ascii="Times New Roman" w:hAnsi="Times New Roman" w:eastAsia="仿宋_GB2312" w:cs="Times New Roman"/>
                <w:spacing w:val="9"/>
                <w:sz w:val="24"/>
                <w:szCs w:val="24"/>
              </w:rPr>
              <w:t>；</w:t>
            </w:r>
          </w:p>
          <w:p w14:paraId="2C84F39F">
            <w:pPr>
              <w:keepNext w:val="0"/>
              <w:keepLines w:val="0"/>
              <w:pageBreakBefore w:val="0"/>
              <w:wordWrap/>
              <w:overflowPunct/>
              <w:topLinePunct w:val="0"/>
              <w:bidi w:val="0"/>
              <w:adjustRightInd/>
              <w:snapToGrid/>
              <w:spacing w:line="240" w:lineRule="exact"/>
              <w:ind w:left="0" w:leftChars="0" w:right="102"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pacing w:val="15"/>
                <w:sz w:val="24"/>
                <w:szCs w:val="24"/>
              </w:rPr>
              <w:t>矿</w:t>
            </w:r>
            <w:r>
              <w:rPr>
                <w:rFonts w:hint="default" w:ascii="Times New Roman" w:hAnsi="Times New Roman" w:eastAsia="仿宋_GB2312" w:cs="Times New Roman"/>
                <w:spacing w:val="9"/>
                <w:sz w:val="24"/>
                <w:szCs w:val="24"/>
              </w:rPr>
              <w:t>区内部道路或专用道路无洒落物，或采取有效措施及时清理洒落物</w:t>
            </w:r>
            <w:r>
              <w:rPr>
                <w:rFonts w:hint="default" w:ascii="Times New Roman" w:hAnsi="Times New Roman" w:eastAsia="仿宋_GB2312" w:cs="Times New Roman"/>
                <w:spacing w:val="9"/>
                <w:sz w:val="24"/>
                <w:szCs w:val="24"/>
                <w:lang w:val="en-US" w:eastAsia="zh-CN"/>
              </w:rPr>
              <w:t>（</w:t>
            </w:r>
            <w:r>
              <w:rPr>
                <w:rFonts w:hint="eastAsia" w:eastAsia="仿宋_GB2312" w:cs="Times New Roman"/>
                <w:spacing w:val="-6"/>
                <w:sz w:val="24"/>
                <w:szCs w:val="24"/>
                <w:lang w:val="en-US" w:eastAsia="zh-CN"/>
              </w:rPr>
              <w:t>2</w:t>
            </w:r>
            <w:r>
              <w:rPr>
                <w:rFonts w:hint="default" w:ascii="Times New Roman" w:hAnsi="Times New Roman" w:eastAsia="仿宋_GB2312" w:cs="Times New Roman"/>
                <w:spacing w:val="-6"/>
                <w:sz w:val="24"/>
                <w:szCs w:val="24"/>
              </w:rPr>
              <w:t>分</w:t>
            </w:r>
            <w:r>
              <w:rPr>
                <w:rFonts w:hint="default" w:ascii="Times New Roman" w:hAnsi="Times New Roman" w:eastAsia="仿宋_GB2312" w:cs="Times New Roman"/>
                <w:spacing w:val="-6"/>
                <w:sz w:val="24"/>
                <w:szCs w:val="24"/>
                <w:lang w:val="en-US" w:eastAsia="zh-CN"/>
              </w:rPr>
              <w:t>）</w:t>
            </w:r>
            <w:r>
              <w:rPr>
                <w:rFonts w:hint="default" w:ascii="Times New Roman" w:hAnsi="Times New Roman" w:eastAsia="仿宋_GB2312" w:cs="Times New Roman"/>
                <w:spacing w:val="-6"/>
                <w:sz w:val="24"/>
                <w:szCs w:val="24"/>
              </w:rPr>
              <w:t>。</w:t>
            </w:r>
          </w:p>
        </w:tc>
        <w:tc>
          <w:tcPr>
            <w:tcW w:w="461" w:type="pct"/>
            <w:vAlign w:val="center"/>
          </w:tcPr>
          <w:p w14:paraId="7698264A">
            <w:pPr>
              <w:keepNext w:val="0"/>
              <w:keepLines w:val="0"/>
              <w:pageBreakBefore w:val="0"/>
              <w:wordWrap/>
              <w:overflowPunct/>
              <w:topLinePunct w:val="0"/>
              <w:bidi w:val="0"/>
              <w:adjustRightInd/>
              <w:snapToGrid/>
              <w:spacing w:line="300" w:lineRule="exact"/>
              <w:ind w:left="0" w:leftChars="0" w:firstLine="0" w:firstLineChars="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pacing w:val="8"/>
                <w:sz w:val="24"/>
                <w:szCs w:val="24"/>
              </w:rPr>
              <w:t>现</w:t>
            </w:r>
            <w:r>
              <w:rPr>
                <w:rFonts w:hint="default" w:ascii="Times New Roman" w:hAnsi="Times New Roman" w:eastAsia="仿宋_GB2312" w:cs="Times New Roman"/>
                <w:spacing w:val="5"/>
                <w:sz w:val="24"/>
                <w:szCs w:val="24"/>
              </w:rPr>
              <w:t>场</w:t>
            </w:r>
            <w:r>
              <w:rPr>
                <w:rFonts w:hint="eastAsia" w:eastAsia="仿宋_GB2312" w:cs="Times New Roman"/>
                <w:spacing w:val="5"/>
                <w:sz w:val="24"/>
                <w:szCs w:val="24"/>
                <w:lang w:eastAsia="zh-CN"/>
              </w:rPr>
              <w:t>查看</w:t>
            </w:r>
          </w:p>
        </w:tc>
        <w:tc>
          <w:tcPr>
            <w:tcW w:w="298" w:type="pct"/>
            <w:vAlign w:val="center"/>
          </w:tcPr>
          <w:p w14:paraId="413D5F51">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4FE24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444" w:type="pct"/>
            <w:vMerge w:val="continue"/>
            <w:tcBorders>
              <w:bottom w:val="single" w:color="auto" w:sz="4" w:space="0"/>
            </w:tcBorders>
            <w:vAlign w:val="center"/>
          </w:tcPr>
          <w:p w14:paraId="0C85264A">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c>
          <w:tcPr>
            <w:tcW w:w="540" w:type="pct"/>
            <w:vAlign w:val="center"/>
          </w:tcPr>
          <w:p w14:paraId="4C7D3491">
            <w:pPr>
              <w:keepNext w:val="0"/>
              <w:keepLines w:val="0"/>
              <w:pageBreakBefore w:val="0"/>
              <w:wordWrap/>
              <w:overflowPunct/>
              <w:topLinePunct w:val="0"/>
              <w:bidi w:val="0"/>
              <w:adjustRightInd/>
              <w:snapToGrid/>
              <w:spacing w:line="240" w:lineRule="exact"/>
              <w:ind w:left="0" w:leftChars="0" w:right="202" w:firstLine="0" w:firstLineChars="0"/>
              <w:jc w:val="both"/>
              <w:rPr>
                <w:rFonts w:hint="default" w:ascii="Times New Roman" w:hAnsi="Times New Roman" w:eastAsia="仿宋_GB2312" w:cs="Times New Roman"/>
                <w:sz w:val="24"/>
                <w:szCs w:val="24"/>
              </w:rPr>
            </w:pPr>
            <w:r>
              <w:rPr>
                <w:rFonts w:hint="eastAsia" w:eastAsia="仿宋_GB2312" w:cs="Times New Roman"/>
                <w:b w:val="0"/>
                <w:bCs w:val="0"/>
                <w:spacing w:val="8"/>
                <w:sz w:val="24"/>
                <w:szCs w:val="24"/>
                <w:lang w:val="en-US" w:eastAsia="zh-CN"/>
              </w:rPr>
              <w:t>2-2</w:t>
            </w:r>
            <w:r>
              <w:rPr>
                <w:rFonts w:hint="default" w:ascii="Times New Roman" w:hAnsi="Times New Roman" w:eastAsia="仿宋_GB2312" w:cs="Times New Roman"/>
                <w:spacing w:val="8"/>
                <w:sz w:val="24"/>
                <w:szCs w:val="24"/>
                <w:lang w:eastAsia="zh-CN"/>
              </w:rPr>
              <w:t>（</w:t>
            </w:r>
            <w:r>
              <w:rPr>
                <w:rFonts w:hint="eastAsia" w:eastAsia="仿宋_GB2312" w:cs="Times New Roman"/>
                <w:spacing w:val="4"/>
                <w:sz w:val="24"/>
                <w:szCs w:val="24"/>
                <w:lang w:val="en-US" w:eastAsia="zh-CN"/>
              </w:rPr>
              <w:t>5</w:t>
            </w:r>
            <w:r>
              <w:rPr>
                <w:rFonts w:hint="default" w:ascii="Times New Roman" w:hAnsi="Times New Roman" w:eastAsia="仿宋_GB2312" w:cs="Times New Roman"/>
                <w:spacing w:val="4"/>
                <w:sz w:val="24"/>
                <w:szCs w:val="24"/>
              </w:rPr>
              <w:t>分</w:t>
            </w:r>
            <w:r>
              <w:rPr>
                <w:rFonts w:hint="default" w:ascii="Times New Roman" w:hAnsi="Times New Roman" w:eastAsia="仿宋_GB2312" w:cs="Times New Roman"/>
                <w:spacing w:val="4"/>
                <w:sz w:val="24"/>
                <w:szCs w:val="24"/>
                <w:lang w:eastAsia="zh-CN"/>
              </w:rPr>
              <w:t>）</w:t>
            </w:r>
            <w:r>
              <w:rPr>
                <w:rFonts w:hint="default" w:ascii="Times New Roman" w:hAnsi="Times New Roman" w:eastAsia="仿宋_GB2312" w:cs="Times New Roman"/>
                <w:spacing w:val="8"/>
                <w:sz w:val="24"/>
                <w:szCs w:val="24"/>
              </w:rPr>
              <w:t>矿</w:t>
            </w:r>
            <w:r>
              <w:rPr>
                <w:rFonts w:hint="default" w:ascii="Times New Roman" w:hAnsi="Times New Roman" w:eastAsia="仿宋_GB2312" w:cs="Times New Roman"/>
                <w:spacing w:val="6"/>
                <w:sz w:val="24"/>
                <w:szCs w:val="24"/>
              </w:rPr>
              <w:t>区绿化</w:t>
            </w:r>
            <w:r>
              <w:rPr>
                <w:rFonts w:hint="default" w:ascii="Times New Roman" w:hAnsi="Times New Roman" w:eastAsia="仿宋_GB2312" w:cs="Times New Roman"/>
                <w:sz w:val="24"/>
                <w:szCs w:val="24"/>
              </w:rPr>
              <w:t xml:space="preserve"> </w:t>
            </w:r>
          </w:p>
        </w:tc>
        <w:tc>
          <w:tcPr>
            <w:tcW w:w="3254" w:type="pct"/>
            <w:vAlign w:val="center"/>
          </w:tcPr>
          <w:p w14:paraId="23AA1A54">
            <w:pPr>
              <w:keepNext w:val="0"/>
              <w:keepLines w:val="0"/>
              <w:pageBreakBefore w:val="0"/>
              <w:wordWrap/>
              <w:overflowPunct/>
              <w:topLinePunct w:val="0"/>
              <w:bidi w:val="0"/>
              <w:adjustRightInd/>
              <w:snapToGrid/>
              <w:spacing w:line="240" w:lineRule="exact"/>
              <w:ind w:left="0" w:leftChars="0" w:right="212"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pacing w:val="18"/>
                <w:sz w:val="24"/>
                <w:szCs w:val="24"/>
              </w:rPr>
              <w:t>矿</w:t>
            </w:r>
            <w:r>
              <w:rPr>
                <w:rFonts w:hint="default" w:ascii="Times New Roman" w:hAnsi="Times New Roman" w:eastAsia="仿宋_GB2312" w:cs="Times New Roman"/>
                <w:spacing w:val="15"/>
                <w:sz w:val="24"/>
                <w:szCs w:val="24"/>
              </w:rPr>
              <w:t>区</w:t>
            </w:r>
            <w:r>
              <w:rPr>
                <w:rFonts w:hint="default" w:ascii="Times New Roman" w:hAnsi="Times New Roman" w:eastAsia="仿宋_GB2312" w:cs="Times New Roman"/>
                <w:spacing w:val="9"/>
                <w:sz w:val="24"/>
                <w:szCs w:val="24"/>
              </w:rPr>
              <w:t>可绿化区域应实现绿化全覆盖，且无较大面积表土裸露</w:t>
            </w:r>
            <w:r>
              <w:rPr>
                <w:rFonts w:hint="default" w:ascii="Times New Roman" w:hAnsi="Times New Roman" w:eastAsia="仿宋_GB2312" w:cs="Times New Roman"/>
                <w:spacing w:val="9"/>
                <w:sz w:val="24"/>
                <w:szCs w:val="24"/>
                <w:lang w:val="en-US" w:eastAsia="zh-CN"/>
              </w:rPr>
              <w:t>（</w:t>
            </w:r>
            <w:r>
              <w:rPr>
                <w:rFonts w:hint="eastAsia" w:eastAsia="仿宋_GB2312" w:cs="Times New Roman"/>
                <w:spacing w:val="9"/>
                <w:sz w:val="24"/>
                <w:szCs w:val="24"/>
                <w:lang w:val="en-US" w:eastAsia="zh-CN"/>
              </w:rPr>
              <w:t>2</w:t>
            </w:r>
            <w:r>
              <w:rPr>
                <w:rFonts w:hint="default" w:ascii="Times New Roman" w:hAnsi="Times New Roman" w:eastAsia="仿宋_GB2312" w:cs="Times New Roman"/>
                <w:spacing w:val="9"/>
                <w:sz w:val="24"/>
                <w:szCs w:val="24"/>
              </w:rPr>
              <w:t>分</w:t>
            </w:r>
            <w:r>
              <w:rPr>
                <w:rFonts w:hint="default"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w:t>
            </w:r>
          </w:p>
          <w:p w14:paraId="152E6A84">
            <w:pPr>
              <w:keepNext w:val="0"/>
              <w:keepLines w:val="0"/>
              <w:pageBreakBefore w:val="0"/>
              <w:wordWrap/>
              <w:overflowPunct/>
              <w:topLinePunct w:val="0"/>
              <w:bidi w:val="0"/>
              <w:adjustRightInd/>
              <w:snapToGrid/>
              <w:spacing w:line="240" w:lineRule="exact"/>
              <w:ind w:left="0" w:leftChars="0" w:right="102"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pacing w:val="18"/>
                <w:sz w:val="24"/>
                <w:szCs w:val="24"/>
              </w:rPr>
              <w:t>矿</w:t>
            </w: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9"/>
                <w:sz w:val="24"/>
                <w:szCs w:val="24"/>
              </w:rPr>
              <w:t>进场道路、办公区内部道路、办公区到生产区道路等两侧具备条件的应设</w:t>
            </w:r>
            <w:r>
              <w:rPr>
                <w:rFonts w:hint="default" w:ascii="Times New Roman" w:hAnsi="Times New Roman" w:eastAsia="仿宋_GB2312" w:cs="Times New Roman"/>
                <w:spacing w:val="8"/>
                <w:sz w:val="24"/>
                <w:szCs w:val="24"/>
              </w:rPr>
              <w:t>置隔离绿化带</w:t>
            </w:r>
            <w:r>
              <w:rPr>
                <w:rFonts w:hint="default" w:ascii="Times New Roman" w:hAnsi="Times New Roman" w:eastAsia="仿宋_GB2312" w:cs="Times New Roman"/>
                <w:spacing w:val="8"/>
                <w:sz w:val="24"/>
                <w:szCs w:val="24"/>
                <w:lang w:val="en-US" w:eastAsia="zh-CN"/>
              </w:rPr>
              <w:t>（</w:t>
            </w:r>
            <w:r>
              <w:rPr>
                <w:rFonts w:hint="eastAsia" w:eastAsia="仿宋_GB2312" w:cs="Times New Roman"/>
                <w:spacing w:val="8"/>
                <w:sz w:val="24"/>
                <w:szCs w:val="24"/>
                <w:lang w:val="en-US" w:eastAsia="zh-CN"/>
              </w:rPr>
              <w:t>2</w:t>
            </w:r>
            <w:r>
              <w:rPr>
                <w:rFonts w:hint="default" w:ascii="Times New Roman" w:hAnsi="Times New Roman" w:eastAsia="仿宋_GB2312" w:cs="Times New Roman"/>
                <w:spacing w:val="8"/>
                <w:sz w:val="24"/>
                <w:szCs w:val="24"/>
              </w:rPr>
              <w:t>分</w:t>
            </w:r>
            <w:r>
              <w:rPr>
                <w:rFonts w:hint="default" w:ascii="Times New Roman" w:hAnsi="Times New Roman" w:eastAsia="仿宋_GB2312" w:cs="Times New Roman"/>
                <w:spacing w:val="8"/>
                <w:sz w:val="24"/>
                <w:szCs w:val="24"/>
                <w:lang w:val="en-US" w:eastAsia="zh-CN"/>
              </w:rPr>
              <w:t>）</w:t>
            </w:r>
            <w:r>
              <w:rPr>
                <w:rFonts w:hint="default" w:ascii="Times New Roman" w:hAnsi="Times New Roman" w:eastAsia="仿宋_GB2312" w:cs="Times New Roman"/>
                <w:spacing w:val="6"/>
                <w:sz w:val="24"/>
                <w:szCs w:val="24"/>
              </w:rPr>
              <w:t>；</w:t>
            </w:r>
          </w:p>
          <w:p w14:paraId="56B94B39">
            <w:pPr>
              <w:keepNext w:val="0"/>
              <w:keepLines w:val="0"/>
              <w:pageBreakBefore w:val="0"/>
              <w:wordWrap/>
              <w:overflowPunct/>
              <w:topLinePunct w:val="0"/>
              <w:bidi w:val="0"/>
              <w:adjustRightInd/>
              <w:snapToGrid/>
              <w:spacing w:line="240" w:lineRule="exact"/>
              <w:ind w:left="0" w:leftChars="0"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pacing w:val="13"/>
                <w:sz w:val="24"/>
                <w:szCs w:val="24"/>
              </w:rPr>
              <w:t>矿</w:t>
            </w:r>
            <w:r>
              <w:rPr>
                <w:rFonts w:hint="default" w:ascii="Times New Roman" w:hAnsi="Times New Roman" w:eastAsia="仿宋_GB2312" w:cs="Times New Roman"/>
                <w:spacing w:val="9"/>
                <w:sz w:val="24"/>
                <w:szCs w:val="24"/>
              </w:rPr>
              <w:t>区绿化应有长效保障机制，有绿化养护计划及责任人</w:t>
            </w:r>
            <w:r>
              <w:rPr>
                <w:rFonts w:hint="default" w:ascii="Times New Roman" w:hAnsi="Times New Roman" w:eastAsia="仿宋_GB2312" w:cs="Times New Roman"/>
                <w:spacing w:val="9"/>
                <w:sz w:val="24"/>
                <w:szCs w:val="24"/>
                <w:lang w:val="en-US" w:eastAsia="zh-CN"/>
              </w:rPr>
              <w:t>（</w:t>
            </w:r>
            <w:r>
              <w:rPr>
                <w:rFonts w:hint="eastAsia" w:eastAsia="仿宋_GB2312" w:cs="Times New Roman"/>
                <w:spacing w:val="9"/>
                <w:sz w:val="24"/>
                <w:szCs w:val="24"/>
                <w:lang w:val="en-US" w:eastAsia="zh-CN"/>
              </w:rPr>
              <w:t>1</w:t>
            </w:r>
            <w:r>
              <w:rPr>
                <w:rFonts w:hint="default" w:ascii="Times New Roman" w:hAnsi="Times New Roman" w:eastAsia="仿宋_GB2312" w:cs="Times New Roman"/>
                <w:spacing w:val="9"/>
                <w:sz w:val="24"/>
                <w:szCs w:val="24"/>
              </w:rPr>
              <w:t>分</w:t>
            </w:r>
            <w:r>
              <w:rPr>
                <w:rFonts w:hint="default" w:ascii="Times New Roman" w:hAnsi="Times New Roman" w:eastAsia="仿宋_GB2312" w:cs="Times New Roman"/>
                <w:spacing w:val="9"/>
                <w:sz w:val="24"/>
                <w:szCs w:val="24"/>
                <w:lang w:val="en-US" w:eastAsia="zh-CN"/>
              </w:rPr>
              <w:t>）</w:t>
            </w:r>
            <w:r>
              <w:rPr>
                <w:rFonts w:hint="default" w:ascii="Times New Roman" w:hAnsi="Times New Roman" w:eastAsia="仿宋_GB2312" w:cs="Times New Roman"/>
                <w:spacing w:val="9"/>
                <w:sz w:val="24"/>
                <w:szCs w:val="24"/>
              </w:rPr>
              <w:t>。</w:t>
            </w:r>
          </w:p>
        </w:tc>
        <w:tc>
          <w:tcPr>
            <w:tcW w:w="461" w:type="pct"/>
            <w:vAlign w:val="center"/>
          </w:tcPr>
          <w:p w14:paraId="4629BCF8">
            <w:pPr>
              <w:keepNext w:val="0"/>
              <w:keepLines w:val="0"/>
              <w:pageBreakBefore w:val="0"/>
              <w:wordWrap/>
              <w:overflowPunct/>
              <w:topLinePunct w:val="0"/>
              <w:bidi w:val="0"/>
              <w:adjustRightInd/>
              <w:snapToGrid/>
              <w:spacing w:line="300" w:lineRule="exact"/>
              <w:ind w:left="0" w:leftChars="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8"/>
                <w:sz w:val="24"/>
                <w:szCs w:val="24"/>
              </w:rPr>
              <w:t>现</w:t>
            </w:r>
            <w:r>
              <w:rPr>
                <w:rFonts w:hint="default" w:ascii="Times New Roman" w:hAnsi="Times New Roman" w:eastAsia="仿宋_GB2312" w:cs="Times New Roman"/>
                <w:spacing w:val="5"/>
                <w:sz w:val="24"/>
                <w:szCs w:val="24"/>
              </w:rPr>
              <w:t>场</w:t>
            </w:r>
            <w:r>
              <w:rPr>
                <w:rFonts w:hint="eastAsia" w:eastAsia="仿宋_GB2312" w:cs="Times New Roman"/>
                <w:spacing w:val="5"/>
                <w:sz w:val="24"/>
                <w:szCs w:val="24"/>
                <w:lang w:eastAsia="zh-CN"/>
              </w:rPr>
              <w:t>查看，</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5CF26933">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7320E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444" w:type="pct"/>
            <w:vMerge w:val="restart"/>
            <w:tcBorders>
              <w:top w:val="single" w:color="auto" w:sz="4" w:space="0"/>
              <w:bottom w:val="single" w:color="auto" w:sz="4" w:space="0"/>
            </w:tcBorders>
            <w:vAlign w:val="center"/>
          </w:tcPr>
          <w:p w14:paraId="40778ED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3.开采回采12分</w:t>
            </w:r>
          </w:p>
        </w:tc>
        <w:tc>
          <w:tcPr>
            <w:tcW w:w="540" w:type="pct"/>
            <w:vAlign w:val="center"/>
          </w:tcPr>
          <w:p w14:paraId="75BD0DE5">
            <w:pPr>
              <w:keepNext w:val="0"/>
              <w:keepLines w:val="0"/>
              <w:pageBreakBefore w:val="0"/>
              <w:widowControl w:val="0"/>
              <w:kinsoku/>
              <w:wordWrap/>
              <w:overflowPunct/>
              <w:topLinePunct w:val="0"/>
              <w:autoSpaceDE/>
              <w:autoSpaceDN/>
              <w:bidi w:val="0"/>
              <w:adjustRightInd/>
              <w:snapToGrid/>
              <w:spacing w:line="240" w:lineRule="exact"/>
              <w:ind w:left="0" w:leftChars="0" w:right="109" w:firstLine="0" w:firstLineChars="0"/>
              <w:jc w:val="center"/>
              <w:textAlignment w:val="auto"/>
              <w:rPr>
                <w:rFonts w:hint="eastAsia" w:ascii="Times New Roman" w:hAnsi="Times New Roman" w:eastAsia="仿宋_GB2312" w:cs="Times New Roman"/>
                <w:sz w:val="24"/>
                <w:szCs w:val="24"/>
                <w:lang w:eastAsia="zh-CN"/>
              </w:rPr>
            </w:pPr>
            <w:r>
              <w:rPr>
                <w:rFonts w:hint="eastAsia" w:eastAsia="仿宋_GB2312" w:cs="Times New Roman"/>
                <w:b w:val="0"/>
                <w:bCs w:val="0"/>
                <w:spacing w:val="9"/>
                <w:sz w:val="24"/>
                <w:szCs w:val="24"/>
                <w:lang w:val="en-US" w:eastAsia="zh-CN"/>
              </w:rPr>
              <w:t>3-1</w:t>
            </w:r>
            <w:r>
              <w:rPr>
                <w:rFonts w:hint="default" w:ascii="Times New Roman" w:hAnsi="Times New Roman" w:eastAsia="仿宋_GB2312" w:cs="Times New Roman"/>
                <w:spacing w:val="30"/>
                <w:sz w:val="24"/>
                <w:szCs w:val="24"/>
                <w:lang w:eastAsia="zh-CN"/>
              </w:rPr>
              <w:t>（</w:t>
            </w:r>
            <w:r>
              <w:rPr>
                <w:rFonts w:hint="eastAsia" w:eastAsia="仿宋_GB2312" w:cs="Times New Roman"/>
                <w:spacing w:val="28"/>
                <w:sz w:val="24"/>
                <w:szCs w:val="24"/>
                <w:lang w:val="en-US" w:eastAsia="zh-CN"/>
              </w:rPr>
              <w:t>7</w:t>
            </w:r>
            <w:r>
              <w:rPr>
                <w:rFonts w:hint="default" w:ascii="Times New Roman" w:hAnsi="Times New Roman" w:eastAsia="仿宋_GB2312" w:cs="Times New Roman"/>
                <w:spacing w:val="28"/>
                <w:sz w:val="24"/>
                <w:szCs w:val="24"/>
              </w:rPr>
              <w:t>分</w:t>
            </w:r>
            <w:r>
              <w:rPr>
                <w:rFonts w:hint="default" w:ascii="Times New Roman" w:hAnsi="Times New Roman" w:eastAsia="仿宋_GB2312" w:cs="Times New Roman"/>
                <w:spacing w:val="28"/>
                <w:sz w:val="24"/>
                <w:szCs w:val="24"/>
                <w:lang w:eastAsia="zh-CN"/>
              </w:rPr>
              <w:t>）</w:t>
            </w:r>
            <w:r>
              <w:rPr>
                <w:rFonts w:hint="eastAsia" w:eastAsia="仿宋_GB2312" w:cs="Times New Roman"/>
                <w:spacing w:val="9"/>
                <w:sz w:val="24"/>
                <w:szCs w:val="24"/>
                <w:lang w:eastAsia="zh-CN"/>
              </w:rPr>
              <w:t>开采技术</w:t>
            </w:r>
          </w:p>
        </w:tc>
        <w:tc>
          <w:tcPr>
            <w:tcW w:w="3254" w:type="pct"/>
            <w:vAlign w:val="center"/>
          </w:tcPr>
          <w:p w14:paraId="5CC7008E">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pacing w:val="9"/>
                <w:sz w:val="24"/>
                <w:szCs w:val="24"/>
              </w:rPr>
              <w:t>开采符合评审通过的开</w:t>
            </w:r>
            <w:r>
              <w:rPr>
                <w:rFonts w:hint="eastAsia" w:eastAsia="仿宋_GB2312" w:cs="Times New Roman"/>
                <w:spacing w:val="9"/>
                <w:sz w:val="24"/>
                <w:szCs w:val="24"/>
                <w:lang w:eastAsia="zh-CN"/>
              </w:rPr>
              <w:t>采</w:t>
            </w:r>
            <w:r>
              <w:rPr>
                <w:rFonts w:hint="eastAsia" w:ascii="Times New Roman" w:hAnsi="Times New Roman" w:eastAsia="仿宋_GB2312" w:cs="Times New Roman"/>
                <w:spacing w:val="9"/>
                <w:sz w:val="24"/>
                <w:szCs w:val="24"/>
              </w:rPr>
              <w:t>方案</w:t>
            </w:r>
            <w:r>
              <w:rPr>
                <w:rFonts w:hint="eastAsia" w:eastAsia="仿宋_GB2312" w:cs="Times New Roman"/>
                <w:spacing w:val="9"/>
                <w:sz w:val="24"/>
                <w:szCs w:val="24"/>
                <w:lang w:eastAsia="zh-CN"/>
              </w:rPr>
              <w:t>，</w:t>
            </w:r>
            <w:r>
              <w:rPr>
                <w:rFonts w:hint="eastAsia" w:ascii="Times New Roman" w:hAnsi="Times New Roman" w:eastAsia="仿宋_GB2312" w:cs="Times New Roman"/>
                <w:spacing w:val="9"/>
                <w:sz w:val="24"/>
                <w:szCs w:val="24"/>
              </w:rPr>
              <w:t>技术符合设计规范，未使用国家规定的限制类和淘汰类技术、工艺和装备</w:t>
            </w:r>
            <w:r>
              <w:rPr>
                <w:rFonts w:hint="default" w:ascii="Times New Roman" w:hAnsi="Times New Roman" w:eastAsia="仿宋_GB2312" w:cs="Times New Roman"/>
                <w:spacing w:val="9"/>
                <w:sz w:val="24"/>
                <w:szCs w:val="24"/>
                <w:lang w:eastAsia="zh-CN"/>
              </w:rPr>
              <w:t>（</w:t>
            </w:r>
            <w:r>
              <w:rPr>
                <w:rFonts w:hint="eastAsia" w:eastAsia="仿宋_GB2312" w:cs="Times New Roman"/>
                <w:spacing w:val="-6"/>
                <w:sz w:val="24"/>
                <w:szCs w:val="24"/>
                <w:lang w:val="en-US" w:eastAsia="zh-CN"/>
              </w:rPr>
              <w:t>4</w:t>
            </w:r>
            <w:r>
              <w:rPr>
                <w:rFonts w:hint="default" w:ascii="Times New Roman" w:hAnsi="Times New Roman" w:eastAsia="仿宋_GB2312" w:cs="Times New Roman"/>
                <w:spacing w:val="-6"/>
                <w:sz w:val="24"/>
                <w:szCs w:val="24"/>
              </w:rPr>
              <w:t>分</w:t>
            </w:r>
            <w:r>
              <w:rPr>
                <w:rFonts w:hint="default" w:ascii="Times New Roman" w:hAnsi="Times New Roman" w:eastAsia="仿宋_GB2312" w:cs="Times New Roman"/>
                <w:spacing w:val="-6"/>
                <w:sz w:val="24"/>
                <w:szCs w:val="24"/>
                <w:lang w:eastAsia="zh-CN"/>
              </w:rPr>
              <w:t>）</w:t>
            </w:r>
            <w:r>
              <w:rPr>
                <w:rFonts w:hint="default" w:ascii="Times New Roman" w:hAnsi="Times New Roman" w:eastAsia="仿宋_GB2312" w:cs="Times New Roman"/>
                <w:spacing w:val="-6"/>
                <w:sz w:val="24"/>
                <w:szCs w:val="24"/>
              </w:rPr>
              <w:t>。</w:t>
            </w:r>
            <w:r>
              <w:rPr>
                <w:rFonts w:hint="default" w:ascii="Times New Roman" w:hAnsi="Times New Roman" w:eastAsia="仿宋_GB2312" w:cs="Times New Roman"/>
                <w:spacing w:val="11"/>
                <w:sz w:val="24"/>
                <w:szCs w:val="24"/>
              </w:rPr>
              <w:t>开采回采率达到自然资源部发布“三率”指标最低要求</w:t>
            </w:r>
            <w:r>
              <w:rPr>
                <w:rFonts w:hint="eastAsia" w:eastAsia="仿宋_GB2312" w:cs="Times New Roman"/>
                <w:spacing w:val="11"/>
                <w:sz w:val="24"/>
                <w:szCs w:val="24"/>
                <w:lang w:eastAsia="zh-CN"/>
              </w:rPr>
              <w:t>（</w:t>
            </w:r>
            <w:r>
              <w:rPr>
                <w:rFonts w:hint="eastAsia" w:eastAsia="仿宋_GB2312" w:cs="Times New Roman"/>
                <w:spacing w:val="11"/>
                <w:sz w:val="24"/>
                <w:szCs w:val="24"/>
                <w:lang w:val="en-US" w:eastAsia="zh-CN"/>
              </w:rPr>
              <w:t>3分</w:t>
            </w:r>
            <w:r>
              <w:rPr>
                <w:rFonts w:hint="eastAsia" w:eastAsia="仿宋_GB2312" w:cs="Times New Roman"/>
                <w:spacing w:val="11"/>
                <w:sz w:val="24"/>
                <w:szCs w:val="24"/>
                <w:lang w:eastAsia="zh-CN"/>
              </w:rPr>
              <w:t>）。</w:t>
            </w:r>
          </w:p>
        </w:tc>
        <w:tc>
          <w:tcPr>
            <w:tcW w:w="461" w:type="pct"/>
            <w:vAlign w:val="center"/>
          </w:tcPr>
          <w:p w14:paraId="0E117296">
            <w:pPr>
              <w:keepNext w:val="0"/>
              <w:keepLines w:val="0"/>
              <w:pageBreakBefore w:val="0"/>
              <w:widowControl w:val="0"/>
              <w:kinsoku/>
              <w:wordWrap/>
              <w:overflowPunct/>
              <w:topLinePunct w:val="0"/>
              <w:autoSpaceDE/>
              <w:autoSpaceDN/>
              <w:bidi w:val="0"/>
              <w:adjustRightInd/>
              <w:snapToGrid/>
              <w:spacing w:line="300" w:lineRule="exact"/>
              <w:ind w:left="0" w:leftChars="0" w:right="132" w:firstLine="0" w:firstLineChars="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pacing w:val="8"/>
                <w:sz w:val="24"/>
                <w:szCs w:val="24"/>
              </w:rPr>
              <w:t>现</w:t>
            </w:r>
            <w:r>
              <w:rPr>
                <w:rFonts w:hint="default" w:ascii="Times New Roman" w:hAnsi="Times New Roman" w:eastAsia="仿宋_GB2312" w:cs="Times New Roman"/>
                <w:spacing w:val="5"/>
                <w:sz w:val="24"/>
                <w:szCs w:val="24"/>
              </w:rPr>
              <w:t>场</w:t>
            </w:r>
            <w:r>
              <w:rPr>
                <w:rFonts w:hint="eastAsia" w:eastAsia="仿宋_GB2312" w:cs="Times New Roman"/>
                <w:spacing w:val="5"/>
                <w:sz w:val="24"/>
                <w:szCs w:val="24"/>
                <w:lang w:eastAsia="zh-CN"/>
              </w:rPr>
              <w:t>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39362BB5">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137C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0" w:hRule="atLeast"/>
        </w:trPr>
        <w:tc>
          <w:tcPr>
            <w:tcW w:w="444" w:type="pct"/>
            <w:vMerge w:val="continue"/>
            <w:tcBorders>
              <w:top w:val="single" w:color="auto" w:sz="4" w:space="0"/>
              <w:bottom w:val="single" w:color="auto" w:sz="4" w:space="0"/>
            </w:tcBorders>
            <w:vAlign w:val="center"/>
          </w:tcPr>
          <w:p w14:paraId="43A4A5C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cs="Times New Roman"/>
                <w:b w:val="0"/>
                <w:bCs w:val="0"/>
                <w:spacing w:val="4"/>
                <w:sz w:val="24"/>
                <w:szCs w:val="24"/>
                <w:lang w:val="en-US" w:eastAsia="zh-CN"/>
              </w:rPr>
            </w:pPr>
          </w:p>
        </w:tc>
        <w:tc>
          <w:tcPr>
            <w:tcW w:w="540" w:type="pct"/>
            <w:vAlign w:val="center"/>
          </w:tcPr>
          <w:p w14:paraId="4EA07D9B">
            <w:pPr>
              <w:keepNext w:val="0"/>
              <w:keepLines w:val="0"/>
              <w:pageBreakBefore w:val="0"/>
              <w:widowControl w:val="0"/>
              <w:kinsoku/>
              <w:wordWrap/>
              <w:overflowPunct/>
              <w:topLinePunct w:val="0"/>
              <w:autoSpaceDE/>
              <w:autoSpaceDN/>
              <w:bidi w:val="0"/>
              <w:adjustRightInd/>
              <w:snapToGrid/>
              <w:spacing w:line="240" w:lineRule="exact"/>
              <w:ind w:left="0" w:leftChars="0" w:right="229" w:firstLine="0" w:firstLineChars="0"/>
              <w:jc w:val="center"/>
              <w:textAlignment w:val="auto"/>
              <w:rPr>
                <w:rFonts w:hint="eastAsia" w:eastAsia="仿宋_GB2312" w:cs="Times New Roman"/>
                <w:b w:val="0"/>
                <w:bCs w:val="0"/>
                <w:spacing w:val="8"/>
                <w:sz w:val="24"/>
                <w:szCs w:val="24"/>
                <w:lang w:val="en-US" w:eastAsia="zh-CN"/>
              </w:rPr>
            </w:pPr>
            <w:r>
              <w:rPr>
                <w:rFonts w:hint="eastAsia" w:eastAsia="仿宋_GB2312" w:cs="Times New Roman"/>
                <w:b w:val="0"/>
                <w:bCs w:val="0"/>
                <w:spacing w:val="8"/>
                <w:sz w:val="24"/>
                <w:szCs w:val="24"/>
                <w:lang w:val="en-US" w:eastAsia="zh-CN"/>
              </w:rPr>
              <w:t>3-2（5分）开采工作面</w:t>
            </w:r>
          </w:p>
        </w:tc>
        <w:tc>
          <w:tcPr>
            <w:tcW w:w="3254" w:type="pct"/>
            <w:vAlign w:val="center"/>
          </w:tcPr>
          <w:p w14:paraId="631F93BB">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露天开采：</w:t>
            </w:r>
          </w:p>
          <w:p w14:paraId="24580E0B">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作业平台应保持平整</w:t>
            </w:r>
            <w:r>
              <w:rPr>
                <w:rFonts w:hint="eastAsia" w:eastAsia="仿宋_GB2312" w:cs="Times New Roman"/>
                <w:spacing w:val="11"/>
                <w:sz w:val="24"/>
                <w:szCs w:val="24"/>
                <w:lang w:eastAsia="zh-CN"/>
              </w:rPr>
              <w:t>、</w:t>
            </w:r>
            <w:r>
              <w:rPr>
                <w:rFonts w:hint="default" w:ascii="Times New Roman" w:hAnsi="Times New Roman" w:eastAsia="仿宋_GB2312" w:cs="Times New Roman"/>
                <w:spacing w:val="11"/>
                <w:sz w:val="24"/>
                <w:szCs w:val="24"/>
              </w:rPr>
              <w:t>干净、通畅，无杂物、无积水。作业台阶与非作业台阶之间坡面无危石，非工作台阶滚落物及时清理，并在安全隐患位置设置警戒线或安全牌。</w:t>
            </w:r>
          </w:p>
          <w:p w14:paraId="23D28A63">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地下开采：</w:t>
            </w:r>
          </w:p>
          <w:p w14:paraId="6BC7228B">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工作面安全出口畅通，满足通风、运输、行人、设备安装、检修的需要，支护完好。无较大面积积水、无</w:t>
            </w:r>
            <w:r>
              <w:rPr>
                <w:rFonts w:hint="eastAsia" w:eastAsia="仿宋_GB2312" w:cs="Times New Roman"/>
                <w:spacing w:val="11"/>
                <w:sz w:val="24"/>
                <w:szCs w:val="24"/>
                <w:lang w:eastAsia="zh-CN"/>
              </w:rPr>
              <w:t>浮渣</w:t>
            </w:r>
            <w:r>
              <w:rPr>
                <w:rFonts w:hint="default" w:ascii="Times New Roman" w:hAnsi="Times New Roman" w:eastAsia="仿宋_GB2312" w:cs="Times New Roman"/>
                <w:spacing w:val="11"/>
                <w:sz w:val="24"/>
                <w:szCs w:val="24"/>
              </w:rPr>
              <w:t>、无杂物，材料堆放整齐。主要运输巷道平直、没有积水和乱堆乱放现象。</w:t>
            </w:r>
          </w:p>
        </w:tc>
        <w:tc>
          <w:tcPr>
            <w:tcW w:w="461" w:type="pct"/>
            <w:vAlign w:val="center"/>
          </w:tcPr>
          <w:p w14:paraId="3BC998F9">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eastAsia" w:ascii="Times New Roman" w:hAnsi="Times New Roman" w:eastAsia="仿宋_GB2312" w:cs="Times New Roman"/>
                <w:sz w:val="24"/>
                <w:szCs w:val="24"/>
                <w:lang w:eastAsia="zh-CN"/>
              </w:rPr>
            </w:pPr>
            <w:r>
              <w:rPr>
                <w:rFonts w:hint="default" w:ascii="Times New Roman" w:hAnsi="Times New Roman" w:eastAsia="仿宋_GB2312" w:cs="Times New Roman"/>
                <w:spacing w:val="8"/>
                <w:sz w:val="24"/>
                <w:szCs w:val="24"/>
              </w:rPr>
              <w:t>现</w:t>
            </w:r>
            <w:r>
              <w:rPr>
                <w:rFonts w:hint="default" w:ascii="Times New Roman" w:hAnsi="Times New Roman" w:eastAsia="仿宋_GB2312" w:cs="Times New Roman"/>
                <w:spacing w:val="5"/>
                <w:sz w:val="24"/>
                <w:szCs w:val="24"/>
              </w:rPr>
              <w:t>场</w:t>
            </w:r>
            <w:r>
              <w:rPr>
                <w:rFonts w:hint="eastAsia" w:eastAsia="仿宋_GB2312" w:cs="Times New Roman"/>
                <w:spacing w:val="5"/>
                <w:sz w:val="24"/>
                <w:szCs w:val="24"/>
                <w:lang w:eastAsia="zh-CN"/>
              </w:rPr>
              <w:t>查看</w:t>
            </w:r>
          </w:p>
        </w:tc>
        <w:tc>
          <w:tcPr>
            <w:tcW w:w="298" w:type="pct"/>
            <w:vAlign w:val="center"/>
          </w:tcPr>
          <w:p w14:paraId="60C48D3E">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00469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44" w:type="pct"/>
            <w:vMerge w:val="restart"/>
            <w:tcBorders>
              <w:top w:val="single" w:color="auto" w:sz="4" w:space="0"/>
              <w:bottom w:val="single" w:color="auto" w:sz="4" w:space="0"/>
            </w:tcBorders>
            <w:vAlign w:val="center"/>
          </w:tcPr>
          <w:p w14:paraId="2DC01AA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cs="Times New Roman"/>
                <w:b w:val="0"/>
                <w:bCs w:val="0"/>
                <w:spacing w:val="4"/>
                <w:sz w:val="24"/>
                <w:szCs w:val="24"/>
                <w:lang w:val="en-US" w:eastAsia="zh-CN"/>
              </w:rPr>
            </w:pPr>
            <w:r>
              <w:rPr>
                <w:rFonts w:hint="eastAsia" w:eastAsia="仿宋_GB2312" w:cs="Times New Roman"/>
                <w:b w:val="0"/>
                <w:bCs w:val="0"/>
                <w:spacing w:val="8"/>
                <w:sz w:val="24"/>
                <w:szCs w:val="24"/>
                <w:lang w:val="en-US" w:eastAsia="zh-CN"/>
              </w:rPr>
              <w:t>4.资源综合利用26分</w:t>
            </w:r>
          </w:p>
          <w:p w14:paraId="035AAA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p w14:paraId="222CFF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p w14:paraId="45532C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p w14:paraId="2D0940C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sz w:val="24"/>
                <w:szCs w:val="24"/>
              </w:rPr>
            </w:pPr>
          </w:p>
        </w:tc>
        <w:tc>
          <w:tcPr>
            <w:tcW w:w="4555" w:type="pct"/>
            <w:gridSpan w:val="4"/>
            <w:vAlign w:val="center"/>
          </w:tcPr>
          <w:p w14:paraId="0BA50363">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z w:val="24"/>
                <w:szCs w:val="24"/>
              </w:rPr>
            </w:pPr>
            <w:r>
              <w:rPr>
                <w:rFonts w:hint="eastAsia" w:eastAsia="仿宋_GB2312" w:cs="Times New Roman"/>
                <w:spacing w:val="11"/>
                <w:sz w:val="24"/>
                <w:szCs w:val="24"/>
                <w:lang w:eastAsia="zh-CN"/>
              </w:rPr>
              <w:t>（一）</w:t>
            </w:r>
            <w:r>
              <w:rPr>
                <w:rFonts w:hint="default" w:ascii="Times New Roman" w:hAnsi="Times New Roman" w:eastAsia="仿宋_GB2312" w:cs="Times New Roman"/>
                <w:spacing w:val="11"/>
                <w:sz w:val="24"/>
                <w:szCs w:val="24"/>
              </w:rPr>
              <w:t>非金属、化工、黄金、冶金、有色、煤炭等行</w:t>
            </w:r>
            <w:r>
              <w:rPr>
                <w:rFonts w:hint="eastAsia" w:ascii="Times New Roman" w:hAnsi="Times New Roman" w:eastAsia="仿宋_GB2312" w:cs="Times New Roman"/>
                <w:spacing w:val="11"/>
                <w:sz w:val="24"/>
                <w:szCs w:val="24"/>
                <w:lang w:eastAsia="zh-CN"/>
              </w:rPr>
              <w:t>业</w:t>
            </w:r>
            <w:r>
              <w:rPr>
                <w:rFonts w:hint="default" w:ascii="Times New Roman" w:hAnsi="Times New Roman" w:eastAsia="仿宋_GB2312" w:cs="Times New Roman"/>
                <w:spacing w:val="11"/>
                <w:sz w:val="24"/>
                <w:szCs w:val="24"/>
              </w:rPr>
              <w:t>按照</w:t>
            </w:r>
            <w:r>
              <w:rPr>
                <w:rFonts w:hint="eastAsia" w:eastAsia="仿宋_GB2312" w:cs="Times New Roman"/>
                <w:spacing w:val="11"/>
                <w:sz w:val="24"/>
                <w:szCs w:val="24"/>
                <w:lang w:val="en-US" w:eastAsia="zh-CN"/>
              </w:rPr>
              <w:t>1-4</w:t>
            </w:r>
            <w:r>
              <w:rPr>
                <w:rFonts w:hint="eastAsia" w:ascii="Times New Roman" w:hAnsi="Times New Roman" w:eastAsia="仿宋_GB2312" w:cs="Times New Roman"/>
                <w:spacing w:val="11"/>
                <w:sz w:val="24"/>
                <w:szCs w:val="24"/>
              </w:rPr>
              <w:t>项共</w:t>
            </w:r>
            <w:r>
              <w:rPr>
                <w:rFonts w:hint="eastAsia" w:eastAsia="仿宋_GB2312" w:cs="Times New Roman"/>
                <w:spacing w:val="11"/>
                <w:sz w:val="24"/>
                <w:szCs w:val="24"/>
                <w:lang w:val="en-US" w:eastAsia="zh-CN"/>
              </w:rPr>
              <w:t>4</w:t>
            </w:r>
            <w:r>
              <w:rPr>
                <w:rFonts w:hint="eastAsia" w:ascii="Times New Roman" w:hAnsi="Times New Roman" w:eastAsia="仿宋_GB2312" w:cs="Times New Roman"/>
                <w:spacing w:val="11"/>
                <w:sz w:val="24"/>
                <w:szCs w:val="24"/>
              </w:rPr>
              <w:t>项</w:t>
            </w:r>
            <w:r>
              <w:rPr>
                <w:rFonts w:hint="eastAsia" w:eastAsia="仿宋_GB2312" w:cs="Times New Roman"/>
                <w:spacing w:val="11"/>
                <w:sz w:val="24"/>
                <w:szCs w:val="24"/>
                <w:lang w:eastAsia="zh-CN"/>
              </w:rPr>
              <w:t>二</w:t>
            </w:r>
            <w:r>
              <w:rPr>
                <w:rFonts w:hint="eastAsia" w:ascii="Times New Roman" w:hAnsi="Times New Roman" w:eastAsia="仿宋_GB2312" w:cs="Times New Roman"/>
                <w:spacing w:val="11"/>
                <w:sz w:val="24"/>
                <w:szCs w:val="24"/>
              </w:rPr>
              <w:t>级指标</w:t>
            </w:r>
            <w:r>
              <w:rPr>
                <w:rFonts w:hint="default" w:ascii="Times New Roman" w:hAnsi="Times New Roman" w:eastAsia="仿宋_GB2312" w:cs="Times New Roman"/>
                <w:spacing w:val="11"/>
                <w:sz w:val="24"/>
                <w:szCs w:val="24"/>
              </w:rPr>
              <w:t>进行评分：</w:t>
            </w:r>
          </w:p>
        </w:tc>
      </w:tr>
      <w:tr w14:paraId="07348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444" w:type="pct"/>
            <w:vMerge w:val="continue"/>
            <w:tcBorders>
              <w:top w:val="single" w:color="auto" w:sz="4" w:space="0"/>
              <w:bottom w:val="single" w:color="auto" w:sz="4" w:space="0"/>
            </w:tcBorders>
            <w:vAlign w:val="center"/>
          </w:tcPr>
          <w:p w14:paraId="5261AD4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cs="Times New Roman"/>
                <w:b w:val="0"/>
                <w:bCs w:val="0"/>
                <w:spacing w:val="4"/>
                <w:sz w:val="24"/>
                <w:szCs w:val="24"/>
                <w:lang w:val="en-US" w:eastAsia="zh-CN"/>
              </w:rPr>
            </w:pPr>
          </w:p>
        </w:tc>
        <w:tc>
          <w:tcPr>
            <w:tcW w:w="540" w:type="pct"/>
            <w:vAlign w:val="center"/>
          </w:tcPr>
          <w:p w14:paraId="56F22159">
            <w:pPr>
              <w:keepNext w:val="0"/>
              <w:keepLines w:val="0"/>
              <w:pageBreakBefore w:val="0"/>
              <w:widowControl w:val="0"/>
              <w:kinsoku/>
              <w:wordWrap/>
              <w:overflowPunct/>
              <w:topLinePunct w:val="0"/>
              <w:autoSpaceDE/>
              <w:autoSpaceDN/>
              <w:bidi w:val="0"/>
              <w:adjustRightInd/>
              <w:snapToGrid/>
              <w:spacing w:line="240" w:lineRule="exact"/>
              <w:ind w:left="0" w:leftChars="0" w:right="229" w:firstLine="0" w:firstLineChars="0"/>
              <w:jc w:val="center"/>
              <w:textAlignment w:val="auto"/>
              <w:rPr>
                <w:rFonts w:hint="default" w:eastAsia="仿宋_GB2312" w:cs="Times New Roman"/>
                <w:b w:val="0"/>
                <w:bCs w:val="0"/>
                <w:spacing w:val="8"/>
                <w:sz w:val="24"/>
                <w:szCs w:val="24"/>
                <w:lang w:val="en-US" w:eastAsia="zh-CN"/>
              </w:rPr>
            </w:pPr>
            <w:r>
              <w:rPr>
                <w:rFonts w:hint="eastAsia" w:eastAsia="仿宋_GB2312" w:cs="Times New Roman"/>
                <w:b w:val="0"/>
                <w:bCs w:val="0"/>
                <w:spacing w:val="9"/>
                <w:sz w:val="24"/>
                <w:szCs w:val="24"/>
                <w:lang w:val="en-US" w:eastAsia="zh-CN"/>
              </w:rPr>
              <w:t>4-1（7分）</w:t>
            </w:r>
            <w:r>
              <w:rPr>
                <w:rFonts w:hint="eastAsia" w:eastAsia="仿宋_GB2312" w:cs="Times New Roman"/>
                <w:b w:val="0"/>
                <w:bCs w:val="0"/>
                <w:spacing w:val="9"/>
                <w:sz w:val="24"/>
                <w:szCs w:val="24"/>
                <w:lang w:eastAsia="zh-CN"/>
              </w:rPr>
              <w:t>选矿回收</w:t>
            </w:r>
          </w:p>
        </w:tc>
        <w:tc>
          <w:tcPr>
            <w:tcW w:w="3254" w:type="pct"/>
            <w:vAlign w:val="center"/>
          </w:tcPr>
          <w:p w14:paraId="47666722">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eastAsia" w:ascii="Times New Roman" w:hAnsi="Times New Roman" w:eastAsia="仿宋_GB2312" w:cs="Times New Roman"/>
                <w:spacing w:val="11"/>
                <w:sz w:val="24"/>
                <w:szCs w:val="24"/>
                <w:lang w:eastAsia="zh-CN"/>
              </w:rPr>
            </w:pPr>
            <w:r>
              <w:rPr>
                <w:rFonts w:hint="eastAsia" w:ascii="Times New Roman" w:hAnsi="Times New Roman" w:eastAsia="仿宋_GB2312" w:cs="Times New Roman"/>
                <w:spacing w:val="9"/>
                <w:sz w:val="24"/>
                <w:szCs w:val="24"/>
              </w:rPr>
              <w:t>技术、装备要求符合设计规范，未使用国家规定的限制类和淘汰类技术、工艺和装备</w:t>
            </w:r>
            <w:r>
              <w:rPr>
                <w:rFonts w:hint="eastAsia" w:eastAsia="仿宋_GB2312" w:cs="Times New Roman"/>
                <w:spacing w:val="9"/>
                <w:sz w:val="24"/>
                <w:szCs w:val="24"/>
                <w:lang w:eastAsia="zh-CN"/>
              </w:rPr>
              <w:t>（</w:t>
            </w:r>
            <w:r>
              <w:rPr>
                <w:rFonts w:hint="eastAsia" w:eastAsia="仿宋_GB2312" w:cs="Times New Roman"/>
                <w:spacing w:val="9"/>
                <w:sz w:val="24"/>
                <w:szCs w:val="24"/>
                <w:lang w:val="en-US" w:eastAsia="zh-CN"/>
              </w:rPr>
              <w:t>4分</w:t>
            </w:r>
            <w:r>
              <w:rPr>
                <w:rFonts w:hint="eastAsia" w:eastAsia="仿宋_GB2312" w:cs="Times New Roman"/>
                <w:spacing w:val="9"/>
                <w:sz w:val="24"/>
                <w:szCs w:val="24"/>
                <w:lang w:eastAsia="zh-CN"/>
              </w:rPr>
              <w:t>）。</w:t>
            </w:r>
            <w:r>
              <w:rPr>
                <w:rFonts w:hint="eastAsia" w:ascii="Times New Roman" w:hAnsi="Times New Roman" w:eastAsia="仿宋_GB2312" w:cs="Times New Roman"/>
                <w:spacing w:val="11"/>
                <w:sz w:val="24"/>
                <w:szCs w:val="24"/>
              </w:rPr>
              <w:t>选矿回收率达到自然资源部发布“三率”指标最低要求</w:t>
            </w:r>
            <w:r>
              <w:rPr>
                <w:rFonts w:hint="eastAsia" w:eastAsia="仿宋_GB2312" w:cs="Times New Roman"/>
                <w:spacing w:val="11"/>
                <w:sz w:val="24"/>
                <w:szCs w:val="24"/>
                <w:lang w:eastAsia="zh-CN"/>
              </w:rPr>
              <w:t>（</w:t>
            </w:r>
            <w:r>
              <w:rPr>
                <w:rFonts w:hint="eastAsia" w:eastAsia="仿宋_GB2312" w:cs="Times New Roman"/>
                <w:spacing w:val="11"/>
                <w:sz w:val="24"/>
                <w:szCs w:val="24"/>
                <w:lang w:val="en-US" w:eastAsia="zh-CN"/>
              </w:rPr>
              <w:t>3分</w:t>
            </w:r>
            <w:r>
              <w:rPr>
                <w:rFonts w:hint="eastAsia" w:eastAsia="仿宋_GB2312" w:cs="Times New Roman"/>
                <w:spacing w:val="11"/>
                <w:sz w:val="24"/>
                <w:szCs w:val="24"/>
                <w:lang w:eastAsia="zh-CN"/>
              </w:rPr>
              <w:t>）。</w:t>
            </w:r>
          </w:p>
        </w:tc>
        <w:tc>
          <w:tcPr>
            <w:tcW w:w="461" w:type="pct"/>
            <w:vAlign w:val="center"/>
          </w:tcPr>
          <w:p w14:paraId="5E4BC775">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default" w:ascii="Times New Roman" w:hAnsi="Times New Roman" w:eastAsia="仿宋" w:cs="Times New Roman"/>
                <w:sz w:val="24"/>
                <w:szCs w:val="24"/>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54EDAB24">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12C8A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44" w:type="pct"/>
            <w:vMerge w:val="continue"/>
            <w:tcBorders>
              <w:top w:val="single" w:color="auto" w:sz="4" w:space="0"/>
              <w:bottom w:val="single" w:color="auto" w:sz="4" w:space="0"/>
            </w:tcBorders>
            <w:vAlign w:val="center"/>
          </w:tcPr>
          <w:p w14:paraId="11828A5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cs="Times New Roman"/>
                <w:b w:val="0"/>
                <w:bCs w:val="0"/>
                <w:spacing w:val="4"/>
                <w:sz w:val="24"/>
                <w:szCs w:val="24"/>
                <w:lang w:val="en-US" w:eastAsia="zh-CN"/>
              </w:rPr>
            </w:pPr>
          </w:p>
        </w:tc>
        <w:tc>
          <w:tcPr>
            <w:tcW w:w="540" w:type="pct"/>
            <w:vAlign w:val="center"/>
          </w:tcPr>
          <w:p w14:paraId="7B810871">
            <w:pPr>
              <w:keepNext w:val="0"/>
              <w:keepLines w:val="0"/>
              <w:pageBreakBefore w:val="0"/>
              <w:widowControl w:val="0"/>
              <w:kinsoku/>
              <w:wordWrap/>
              <w:overflowPunct/>
              <w:topLinePunct w:val="0"/>
              <w:autoSpaceDE/>
              <w:autoSpaceDN/>
              <w:bidi w:val="0"/>
              <w:adjustRightInd/>
              <w:snapToGrid/>
              <w:spacing w:line="240" w:lineRule="exact"/>
              <w:ind w:left="0" w:leftChars="0" w:right="229" w:firstLine="0" w:firstLineChars="0"/>
              <w:jc w:val="center"/>
              <w:textAlignment w:val="auto"/>
              <w:rPr>
                <w:rFonts w:hint="default" w:eastAsia="仿宋_GB2312" w:cs="Times New Roman"/>
                <w:b w:val="0"/>
                <w:bCs w:val="0"/>
                <w:spacing w:val="8"/>
                <w:sz w:val="24"/>
                <w:szCs w:val="24"/>
                <w:lang w:val="en-US" w:eastAsia="zh-CN"/>
              </w:rPr>
            </w:pPr>
            <w:r>
              <w:rPr>
                <w:rFonts w:hint="eastAsia" w:eastAsia="仿宋_GB2312" w:cs="Times New Roman"/>
                <w:b w:val="0"/>
                <w:bCs w:val="0"/>
                <w:spacing w:val="11"/>
                <w:kern w:val="2"/>
                <w:sz w:val="24"/>
                <w:szCs w:val="24"/>
                <w:lang w:val="en-US" w:eastAsia="zh-CN" w:bidi="ar-SA"/>
              </w:rPr>
              <w:t>4-2（7分）</w:t>
            </w:r>
            <w:r>
              <w:rPr>
                <w:rFonts w:hint="eastAsia" w:ascii="Times New Roman" w:hAnsi="Times New Roman" w:eastAsia="仿宋_GB2312" w:cs="Times New Roman"/>
                <w:b w:val="0"/>
                <w:bCs w:val="0"/>
                <w:spacing w:val="11"/>
                <w:kern w:val="2"/>
                <w:sz w:val="24"/>
                <w:szCs w:val="24"/>
                <w:lang w:val="en-US" w:eastAsia="zh-CN" w:bidi="ar-SA"/>
              </w:rPr>
              <w:t>共伴生资源</w:t>
            </w:r>
            <w:r>
              <w:rPr>
                <w:rFonts w:hint="eastAsia" w:eastAsia="仿宋_GB2312" w:cs="Times New Roman"/>
                <w:b w:val="0"/>
                <w:bCs w:val="0"/>
                <w:spacing w:val="11"/>
                <w:kern w:val="2"/>
                <w:sz w:val="24"/>
                <w:szCs w:val="24"/>
                <w:lang w:val="en-US" w:eastAsia="zh-CN" w:bidi="ar-SA"/>
              </w:rPr>
              <w:t>综合利用</w:t>
            </w:r>
          </w:p>
        </w:tc>
        <w:tc>
          <w:tcPr>
            <w:tcW w:w="3254" w:type="pct"/>
            <w:vAlign w:val="center"/>
          </w:tcPr>
          <w:p w14:paraId="10E3CEEA">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pacing w:val="11"/>
                <w:sz w:val="24"/>
                <w:szCs w:val="24"/>
              </w:rPr>
            </w:pPr>
            <w:r>
              <w:rPr>
                <w:rFonts w:hint="eastAsia" w:ascii="Times New Roman" w:hAnsi="Times New Roman" w:eastAsia="仿宋_GB2312" w:cs="Times New Roman"/>
                <w:b w:val="0"/>
                <w:bCs w:val="0"/>
                <w:spacing w:val="11"/>
                <w:kern w:val="2"/>
                <w:sz w:val="24"/>
                <w:szCs w:val="24"/>
                <w:lang w:val="en-US" w:eastAsia="zh-CN" w:bidi="ar-SA"/>
              </w:rPr>
              <w:t>按矿产资源综合勘查评价规范进行综合勘查、综合评价</w:t>
            </w:r>
            <w:r>
              <w:rPr>
                <w:rFonts w:hint="eastAsia" w:eastAsia="仿宋_GB2312" w:cs="Times New Roman"/>
                <w:b w:val="0"/>
                <w:bCs w:val="0"/>
                <w:spacing w:val="11"/>
                <w:kern w:val="2"/>
                <w:sz w:val="24"/>
                <w:szCs w:val="24"/>
                <w:lang w:val="en-US" w:eastAsia="zh-CN" w:bidi="ar-SA"/>
              </w:rPr>
              <w:t>（3分）</w:t>
            </w:r>
            <w:r>
              <w:rPr>
                <w:rFonts w:hint="eastAsia" w:ascii="Times New Roman" w:hAnsi="Times New Roman" w:eastAsia="仿宋_GB2312" w:cs="Times New Roman"/>
                <w:b w:val="0"/>
                <w:bCs w:val="0"/>
                <w:spacing w:val="11"/>
                <w:kern w:val="2"/>
                <w:sz w:val="24"/>
                <w:szCs w:val="24"/>
                <w:lang w:val="en-US" w:eastAsia="zh-CN" w:bidi="ar-SA"/>
              </w:rPr>
              <w:t>。共伴生矿产综合利用率达到自然资源部发布“三率”指标最低要求</w:t>
            </w:r>
            <w:r>
              <w:rPr>
                <w:rFonts w:hint="eastAsia" w:eastAsia="仿宋_GB2312" w:cs="Times New Roman"/>
                <w:b w:val="0"/>
                <w:bCs w:val="0"/>
                <w:spacing w:val="11"/>
                <w:kern w:val="2"/>
                <w:sz w:val="24"/>
                <w:szCs w:val="24"/>
                <w:lang w:val="en-US" w:eastAsia="zh-CN" w:bidi="ar-SA"/>
              </w:rPr>
              <w:t>（3分）</w:t>
            </w:r>
            <w:r>
              <w:rPr>
                <w:rFonts w:hint="eastAsia" w:ascii="Times New Roman" w:hAnsi="Times New Roman" w:eastAsia="仿宋_GB2312" w:cs="Times New Roman"/>
                <w:b w:val="0"/>
                <w:bCs w:val="0"/>
                <w:spacing w:val="11"/>
                <w:kern w:val="2"/>
                <w:sz w:val="24"/>
                <w:szCs w:val="24"/>
                <w:lang w:val="en-US" w:eastAsia="zh-CN" w:bidi="ar-SA"/>
              </w:rPr>
              <w:t>。对暂不能开采利用的共伴生矿产采取有效保护措施</w:t>
            </w:r>
            <w:r>
              <w:rPr>
                <w:rFonts w:hint="eastAsia" w:eastAsia="仿宋_GB2312" w:cs="Times New Roman"/>
                <w:b w:val="0"/>
                <w:bCs w:val="0"/>
                <w:spacing w:val="11"/>
                <w:kern w:val="2"/>
                <w:sz w:val="24"/>
                <w:szCs w:val="24"/>
                <w:lang w:val="en-US" w:eastAsia="zh-CN" w:bidi="ar-SA"/>
              </w:rPr>
              <w:t>（1分）。</w:t>
            </w:r>
          </w:p>
        </w:tc>
        <w:tc>
          <w:tcPr>
            <w:tcW w:w="461" w:type="pct"/>
            <w:vAlign w:val="center"/>
          </w:tcPr>
          <w:p w14:paraId="01E2E8C1">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784A8ED3">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0B95A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444" w:type="pct"/>
            <w:vMerge w:val="continue"/>
            <w:tcBorders>
              <w:top w:val="single" w:color="auto" w:sz="4" w:space="0"/>
              <w:bottom w:val="single" w:color="auto" w:sz="4" w:space="0"/>
            </w:tcBorders>
            <w:vAlign w:val="center"/>
          </w:tcPr>
          <w:p w14:paraId="1A5BF68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cs="Times New Roman"/>
                <w:b w:val="0"/>
                <w:bCs w:val="0"/>
                <w:spacing w:val="4"/>
                <w:sz w:val="24"/>
                <w:szCs w:val="24"/>
                <w:lang w:val="en-US" w:eastAsia="zh-CN"/>
              </w:rPr>
            </w:pPr>
          </w:p>
        </w:tc>
        <w:tc>
          <w:tcPr>
            <w:tcW w:w="540" w:type="pct"/>
            <w:vAlign w:val="center"/>
          </w:tcPr>
          <w:p w14:paraId="219B389F">
            <w:pPr>
              <w:keepNext w:val="0"/>
              <w:keepLines w:val="0"/>
              <w:pageBreakBefore w:val="0"/>
              <w:widowControl w:val="0"/>
              <w:kinsoku/>
              <w:wordWrap/>
              <w:overflowPunct/>
              <w:topLinePunct w:val="0"/>
              <w:autoSpaceDE/>
              <w:autoSpaceDN/>
              <w:bidi w:val="0"/>
              <w:adjustRightInd/>
              <w:snapToGrid/>
              <w:spacing w:line="240" w:lineRule="exact"/>
              <w:ind w:left="0" w:leftChars="0" w:right="229" w:firstLine="0" w:firstLineChars="0"/>
              <w:jc w:val="center"/>
              <w:textAlignment w:val="auto"/>
              <w:rPr>
                <w:rFonts w:hint="default" w:eastAsia="仿宋_GB2312" w:cs="Times New Roman"/>
                <w:b w:val="0"/>
                <w:bCs w:val="0"/>
                <w:spacing w:val="8"/>
                <w:sz w:val="24"/>
                <w:szCs w:val="24"/>
                <w:lang w:val="en-US" w:eastAsia="zh-CN"/>
              </w:rPr>
            </w:pPr>
            <w:r>
              <w:rPr>
                <w:rFonts w:hint="eastAsia" w:eastAsia="仿宋_GB2312" w:cs="Times New Roman"/>
                <w:b w:val="0"/>
                <w:bCs w:val="0"/>
                <w:spacing w:val="11"/>
                <w:sz w:val="24"/>
                <w:szCs w:val="24"/>
                <w:lang w:val="en-US" w:eastAsia="zh-CN"/>
              </w:rPr>
              <w:t>4-3（6分）</w:t>
            </w:r>
            <w:r>
              <w:rPr>
                <w:rFonts w:hint="eastAsia" w:eastAsia="仿宋_GB2312" w:cs="Times New Roman"/>
                <w:b w:val="0"/>
                <w:bCs w:val="0"/>
                <w:spacing w:val="11"/>
                <w:sz w:val="24"/>
                <w:szCs w:val="24"/>
                <w:lang w:eastAsia="zh-CN"/>
              </w:rPr>
              <w:t>固废综合利用</w:t>
            </w:r>
          </w:p>
        </w:tc>
        <w:tc>
          <w:tcPr>
            <w:tcW w:w="3254" w:type="pct"/>
            <w:vAlign w:val="center"/>
          </w:tcPr>
          <w:p w14:paraId="1AE4E3BF">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eastAsia" w:ascii="Times New Roman" w:hAnsi="Times New Roman" w:eastAsia="仿宋_GB2312" w:cs="Times New Roman"/>
                <w:spacing w:val="11"/>
                <w:sz w:val="24"/>
                <w:szCs w:val="24"/>
                <w:lang w:eastAsia="zh-CN"/>
              </w:rPr>
            </w:pPr>
            <w:r>
              <w:rPr>
                <w:rFonts w:hint="eastAsia" w:ascii="Times New Roman" w:hAnsi="Times New Roman" w:eastAsia="仿宋_GB2312" w:cs="Times New Roman"/>
                <w:spacing w:val="11"/>
                <w:sz w:val="24"/>
                <w:szCs w:val="24"/>
                <w:lang w:eastAsia="zh-CN"/>
              </w:rPr>
              <w:t>废石（渣）、尾矿等不能综合利用，确需废弃的，应当堆放在水土保持方案确定的专门存放地，并采取措施保证不产生新的危害</w:t>
            </w:r>
            <w:r>
              <w:rPr>
                <w:rFonts w:hint="eastAsia" w:eastAsia="仿宋_GB2312" w:cs="Times New Roman"/>
                <w:spacing w:val="11"/>
                <w:sz w:val="24"/>
                <w:szCs w:val="24"/>
                <w:lang w:eastAsia="zh-CN"/>
              </w:rPr>
              <w:t>（</w:t>
            </w:r>
            <w:r>
              <w:rPr>
                <w:rFonts w:hint="eastAsia" w:eastAsia="仿宋_GB2312" w:cs="Times New Roman"/>
                <w:spacing w:val="11"/>
                <w:sz w:val="24"/>
                <w:szCs w:val="24"/>
                <w:lang w:val="en-US" w:eastAsia="zh-CN"/>
              </w:rPr>
              <w:t>3分</w:t>
            </w:r>
            <w:r>
              <w:rPr>
                <w:rFonts w:hint="eastAsia" w:eastAsia="仿宋_GB2312" w:cs="Times New Roman"/>
                <w:spacing w:val="11"/>
                <w:sz w:val="24"/>
                <w:szCs w:val="24"/>
                <w:lang w:eastAsia="zh-CN"/>
              </w:rPr>
              <w:t>）。</w:t>
            </w:r>
          </w:p>
          <w:p w14:paraId="798CF6F3">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8"/>
                <w:sz w:val="24"/>
                <w:szCs w:val="24"/>
              </w:rPr>
              <w:t>矿山建设、开发及治理恢复全阶段均应落实表土（土壤）分层剥离与单独堆存的保护措施</w:t>
            </w:r>
            <w:r>
              <w:rPr>
                <w:rFonts w:hint="eastAsia" w:eastAsia="仿宋_GB2312" w:cs="Times New Roman"/>
                <w:spacing w:val="8"/>
                <w:sz w:val="24"/>
                <w:szCs w:val="24"/>
                <w:lang w:eastAsia="zh-CN"/>
              </w:rPr>
              <w:t>，同时，将剥离表土按要求应用于土地复垦、生态修复（</w:t>
            </w:r>
            <w:r>
              <w:rPr>
                <w:rFonts w:hint="eastAsia" w:eastAsia="仿宋_GB2312" w:cs="Times New Roman"/>
                <w:spacing w:val="8"/>
                <w:sz w:val="24"/>
                <w:szCs w:val="24"/>
                <w:lang w:val="en-US" w:eastAsia="zh-CN"/>
              </w:rPr>
              <w:t>3分</w:t>
            </w:r>
            <w:r>
              <w:rPr>
                <w:rFonts w:hint="eastAsia" w:eastAsia="仿宋_GB2312" w:cs="Times New Roman"/>
                <w:spacing w:val="8"/>
                <w:sz w:val="24"/>
                <w:szCs w:val="24"/>
                <w:lang w:eastAsia="zh-CN"/>
              </w:rPr>
              <w:t>）</w:t>
            </w:r>
            <w:r>
              <w:rPr>
                <w:rFonts w:hint="default" w:ascii="Times New Roman" w:hAnsi="Times New Roman" w:eastAsia="仿宋_GB2312" w:cs="Times New Roman"/>
                <w:spacing w:val="9"/>
                <w:sz w:val="24"/>
                <w:szCs w:val="24"/>
              </w:rPr>
              <w:t>。</w:t>
            </w:r>
          </w:p>
        </w:tc>
        <w:tc>
          <w:tcPr>
            <w:tcW w:w="461" w:type="pct"/>
            <w:vAlign w:val="center"/>
          </w:tcPr>
          <w:p w14:paraId="6BC7CFC4">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default" w:ascii="Times New Roman" w:hAnsi="Times New Roman" w:eastAsia="仿宋" w:cs="Times New Roman"/>
                <w:sz w:val="24"/>
                <w:szCs w:val="24"/>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4EB62814">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52A75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444" w:type="pct"/>
            <w:vMerge w:val="continue"/>
            <w:tcBorders>
              <w:top w:val="single" w:color="auto" w:sz="4" w:space="0"/>
              <w:bottom w:val="single" w:color="auto" w:sz="4" w:space="0"/>
            </w:tcBorders>
            <w:vAlign w:val="center"/>
          </w:tcPr>
          <w:p w14:paraId="25D0BD9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cs="Times New Roman"/>
                <w:b w:val="0"/>
                <w:bCs w:val="0"/>
                <w:spacing w:val="4"/>
                <w:sz w:val="24"/>
                <w:szCs w:val="24"/>
                <w:lang w:val="en-US" w:eastAsia="zh-CN"/>
              </w:rPr>
            </w:pPr>
          </w:p>
        </w:tc>
        <w:tc>
          <w:tcPr>
            <w:tcW w:w="540" w:type="pct"/>
            <w:vAlign w:val="center"/>
          </w:tcPr>
          <w:p w14:paraId="31DBAA37">
            <w:pPr>
              <w:keepNext w:val="0"/>
              <w:keepLines w:val="0"/>
              <w:pageBreakBefore w:val="0"/>
              <w:widowControl w:val="0"/>
              <w:kinsoku/>
              <w:wordWrap/>
              <w:overflowPunct/>
              <w:topLinePunct w:val="0"/>
              <w:autoSpaceDE/>
              <w:autoSpaceDN/>
              <w:bidi w:val="0"/>
              <w:adjustRightInd/>
              <w:snapToGrid/>
              <w:spacing w:line="240" w:lineRule="exact"/>
              <w:ind w:left="0" w:leftChars="0" w:right="229" w:firstLine="0" w:firstLineChars="0"/>
              <w:jc w:val="center"/>
              <w:textAlignment w:val="auto"/>
              <w:rPr>
                <w:rFonts w:hint="default" w:eastAsia="仿宋_GB2312" w:cs="Times New Roman"/>
                <w:b w:val="0"/>
                <w:bCs w:val="0"/>
                <w:spacing w:val="8"/>
                <w:sz w:val="24"/>
                <w:szCs w:val="24"/>
                <w:lang w:val="en-US" w:eastAsia="zh-CN"/>
              </w:rPr>
            </w:pPr>
            <w:r>
              <w:rPr>
                <w:rFonts w:hint="eastAsia" w:eastAsia="仿宋_GB2312" w:cs="Times New Roman"/>
                <w:b w:val="0"/>
                <w:bCs w:val="0"/>
                <w:spacing w:val="11"/>
                <w:sz w:val="24"/>
                <w:szCs w:val="24"/>
                <w:lang w:val="en-US" w:eastAsia="zh-CN"/>
              </w:rPr>
              <w:t>4-4（6分）</w:t>
            </w:r>
            <w:r>
              <w:rPr>
                <w:rFonts w:hint="eastAsia" w:ascii="仿宋_GB2312" w:hAnsi="仿宋_GB2312" w:eastAsia="仿宋_GB2312" w:cs="仿宋_GB2312"/>
                <w:b w:val="0"/>
                <w:bCs w:val="0"/>
                <w:spacing w:val="11"/>
                <w:sz w:val="24"/>
                <w:szCs w:val="24"/>
                <w:lang w:eastAsia="zh-CN"/>
              </w:rPr>
              <w:t>废水综合利用</w:t>
            </w:r>
          </w:p>
        </w:tc>
        <w:tc>
          <w:tcPr>
            <w:tcW w:w="3254" w:type="pct"/>
            <w:vAlign w:val="center"/>
          </w:tcPr>
          <w:p w14:paraId="7ACA1E60">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pacing w:val="11"/>
                <w:sz w:val="24"/>
                <w:szCs w:val="24"/>
              </w:rPr>
            </w:pPr>
            <w:r>
              <w:rPr>
                <w:rFonts w:hint="eastAsia" w:ascii="仿宋_GB2312" w:hAnsi="仿宋_GB2312" w:eastAsia="仿宋_GB2312" w:cs="仿宋_GB2312"/>
                <w:spacing w:val="11"/>
                <w:sz w:val="24"/>
                <w:szCs w:val="24"/>
                <w:lang w:eastAsia="zh-CN"/>
              </w:rPr>
              <w:t>配备矿井（坑）水、疏干水、钻井废水、洗井废水等开采废水处理设施，采用洁净化、资源化技术，实现废水的有效处置</w:t>
            </w:r>
            <w:r>
              <w:rPr>
                <w:rFonts w:hint="eastAsia" w:eastAsia="仿宋_GB2312" w:cs="Times New Roman"/>
                <w:spacing w:val="8"/>
                <w:sz w:val="24"/>
                <w:szCs w:val="24"/>
                <w:lang w:eastAsia="zh-CN"/>
              </w:rPr>
              <w:t>（</w:t>
            </w:r>
            <w:r>
              <w:rPr>
                <w:rFonts w:hint="eastAsia" w:eastAsia="仿宋_GB2312" w:cs="Times New Roman"/>
                <w:spacing w:val="8"/>
                <w:sz w:val="24"/>
                <w:szCs w:val="24"/>
                <w:lang w:val="en-US" w:eastAsia="zh-CN"/>
              </w:rPr>
              <w:t>3分</w:t>
            </w:r>
            <w:r>
              <w:rPr>
                <w:rFonts w:hint="eastAsia" w:eastAsia="仿宋_GB2312" w:cs="Times New Roman"/>
                <w:spacing w:val="8"/>
                <w:sz w:val="24"/>
                <w:szCs w:val="24"/>
                <w:lang w:eastAsia="zh-CN"/>
              </w:rPr>
              <w:t>）</w:t>
            </w:r>
            <w:r>
              <w:rPr>
                <w:rFonts w:hint="eastAsia" w:ascii="仿宋_GB2312" w:hAnsi="仿宋_GB2312" w:eastAsia="仿宋_GB2312" w:cs="仿宋_GB2312"/>
                <w:spacing w:val="11"/>
                <w:sz w:val="24"/>
                <w:szCs w:val="24"/>
                <w:lang w:eastAsia="zh-CN"/>
              </w:rPr>
              <w:t>。建立生产废水、生活污水的处理系统，并正常运转</w:t>
            </w:r>
            <w:r>
              <w:rPr>
                <w:rFonts w:hint="eastAsia" w:eastAsia="仿宋_GB2312" w:cs="Times New Roman"/>
                <w:spacing w:val="8"/>
                <w:sz w:val="24"/>
                <w:szCs w:val="24"/>
                <w:lang w:eastAsia="zh-CN"/>
              </w:rPr>
              <w:t>（</w:t>
            </w:r>
            <w:r>
              <w:rPr>
                <w:rFonts w:hint="eastAsia" w:eastAsia="仿宋_GB2312" w:cs="Times New Roman"/>
                <w:spacing w:val="8"/>
                <w:sz w:val="24"/>
                <w:szCs w:val="24"/>
                <w:lang w:val="en-US" w:eastAsia="zh-CN"/>
              </w:rPr>
              <w:t>3分</w:t>
            </w:r>
            <w:r>
              <w:rPr>
                <w:rFonts w:hint="eastAsia" w:eastAsia="仿宋_GB2312" w:cs="Times New Roman"/>
                <w:spacing w:val="8"/>
                <w:sz w:val="24"/>
                <w:szCs w:val="24"/>
                <w:lang w:eastAsia="zh-CN"/>
              </w:rPr>
              <w:t>）</w:t>
            </w:r>
            <w:r>
              <w:rPr>
                <w:rFonts w:hint="eastAsia" w:ascii="仿宋_GB2312" w:hAnsi="仿宋_GB2312" w:eastAsia="仿宋_GB2312" w:cs="仿宋_GB2312"/>
                <w:spacing w:val="11"/>
                <w:sz w:val="24"/>
                <w:szCs w:val="24"/>
                <w:lang w:eastAsia="zh-CN"/>
              </w:rPr>
              <w:t>。</w:t>
            </w:r>
          </w:p>
        </w:tc>
        <w:tc>
          <w:tcPr>
            <w:tcW w:w="461" w:type="pct"/>
            <w:vAlign w:val="center"/>
          </w:tcPr>
          <w:p w14:paraId="1915B490">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default" w:ascii="Times New Roman" w:hAnsi="Times New Roman" w:eastAsia="仿宋" w:cs="Times New Roman"/>
                <w:sz w:val="24"/>
                <w:szCs w:val="24"/>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2F9D071F">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3A4D8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444" w:type="pct"/>
            <w:vMerge w:val="continue"/>
            <w:tcBorders>
              <w:top w:val="single" w:color="auto" w:sz="4" w:space="0"/>
              <w:bottom w:val="single" w:color="auto" w:sz="4" w:space="0"/>
            </w:tcBorders>
            <w:vAlign w:val="center"/>
          </w:tcPr>
          <w:p w14:paraId="5208D21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eastAsia="仿宋_GB2312" w:cs="Times New Roman"/>
                <w:b w:val="0"/>
                <w:bCs w:val="0"/>
                <w:spacing w:val="4"/>
                <w:sz w:val="24"/>
                <w:szCs w:val="24"/>
                <w:lang w:val="en-US" w:eastAsia="zh-CN"/>
              </w:rPr>
            </w:pPr>
          </w:p>
        </w:tc>
        <w:tc>
          <w:tcPr>
            <w:tcW w:w="4555" w:type="pct"/>
            <w:gridSpan w:val="4"/>
            <w:vAlign w:val="center"/>
          </w:tcPr>
          <w:p w14:paraId="275E13AB">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z w:val="24"/>
                <w:szCs w:val="24"/>
              </w:rPr>
            </w:pPr>
            <w:r>
              <w:rPr>
                <w:rFonts w:hint="eastAsia" w:eastAsia="仿宋_GB2312" w:cs="Times New Roman"/>
                <w:spacing w:val="11"/>
                <w:sz w:val="24"/>
                <w:szCs w:val="24"/>
                <w:lang w:eastAsia="zh-CN"/>
              </w:rPr>
              <w:t>（二）</w:t>
            </w:r>
            <w:r>
              <w:rPr>
                <w:rFonts w:hint="default" w:ascii="Times New Roman" w:hAnsi="Times New Roman" w:eastAsia="仿宋_GB2312" w:cs="Times New Roman"/>
                <w:spacing w:val="11"/>
                <w:sz w:val="24"/>
                <w:szCs w:val="24"/>
              </w:rPr>
              <w:t>砂石、水泥灰岩、建筑石材等行业按照</w:t>
            </w:r>
            <w:r>
              <w:rPr>
                <w:rFonts w:hint="eastAsia" w:eastAsia="仿宋_GB2312" w:cs="Times New Roman"/>
                <w:spacing w:val="11"/>
                <w:sz w:val="24"/>
                <w:szCs w:val="24"/>
                <w:lang w:val="en-US" w:eastAsia="zh-CN"/>
              </w:rPr>
              <w:t>5-8</w:t>
            </w:r>
            <w:r>
              <w:rPr>
                <w:rFonts w:hint="eastAsia" w:ascii="Times New Roman" w:hAnsi="Times New Roman" w:eastAsia="仿宋_GB2312" w:cs="Times New Roman"/>
                <w:spacing w:val="11"/>
                <w:sz w:val="24"/>
                <w:szCs w:val="24"/>
              </w:rPr>
              <w:t>项共</w:t>
            </w:r>
            <w:r>
              <w:rPr>
                <w:rFonts w:hint="eastAsia" w:eastAsia="仿宋_GB2312" w:cs="Times New Roman"/>
                <w:spacing w:val="11"/>
                <w:sz w:val="24"/>
                <w:szCs w:val="24"/>
                <w:lang w:val="en-US" w:eastAsia="zh-CN"/>
              </w:rPr>
              <w:t>4项</w:t>
            </w:r>
            <w:r>
              <w:rPr>
                <w:rFonts w:hint="eastAsia" w:eastAsia="仿宋_GB2312" w:cs="Times New Roman"/>
                <w:spacing w:val="11"/>
                <w:sz w:val="24"/>
                <w:szCs w:val="24"/>
                <w:lang w:eastAsia="zh-CN"/>
              </w:rPr>
              <w:t>二</w:t>
            </w:r>
            <w:r>
              <w:rPr>
                <w:rFonts w:hint="eastAsia" w:ascii="Times New Roman" w:hAnsi="Times New Roman" w:eastAsia="仿宋_GB2312" w:cs="Times New Roman"/>
                <w:spacing w:val="11"/>
                <w:sz w:val="24"/>
                <w:szCs w:val="24"/>
              </w:rPr>
              <w:t>级指标</w:t>
            </w:r>
            <w:r>
              <w:rPr>
                <w:rFonts w:hint="default" w:ascii="Times New Roman" w:hAnsi="Times New Roman" w:eastAsia="仿宋_GB2312" w:cs="Times New Roman"/>
                <w:spacing w:val="11"/>
                <w:sz w:val="24"/>
                <w:szCs w:val="24"/>
              </w:rPr>
              <w:t>进行评分：</w:t>
            </w:r>
          </w:p>
        </w:tc>
      </w:tr>
      <w:tr w14:paraId="02508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44" w:type="pct"/>
            <w:vMerge w:val="continue"/>
            <w:tcBorders>
              <w:top w:val="single" w:color="auto" w:sz="4" w:space="0"/>
              <w:bottom w:val="single" w:color="auto" w:sz="4" w:space="0"/>
            </w:tcBorders>
            <w:vAlign w:val="center"/>
          </w:tcPr>
          <w:p w14:paraId="52309BD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sz w:val="24"/>
                <w:szCs w:val="24"/>
              </w:rPr>
            </w:pPr>
          </w:p>
        </w:tc>
        <w:tc>
          <w:tcPr>
            <w:tcW w:w="540" w:type="pct"/>
            <w:vAlign w:val="center"/>
          </w:tcPr>
          <w:p w14:paraId="5017AB4B">
            <w:pPr>
              <w:keepNext w:val="0"/>
              <w:keepLines w:val="0"/>
              <w:pageBreakBefore w:val="0"/>
              <w:widowControl w:val="0"/>
              <w:kinsoku/>
              <w:wordWrap/>
              <w:overflowPunct/>
              <w:topLinePunct w:val="0"/>
              <w:autoSpaceDE/>
              <w:autoSpaceDN/>
              <w:bidi w:val="0"/>
              <w:adjustRightInd/>
              <w:snapToGrid/>
              <w:spacing w:line="240" w:lineRule="exact"/>
              <w:ind w:left="0" w:leftChars="0" w:right="229" w:firstLine="0" w:firstLineChars="0"/>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b w:val="0"/>
                <w:bCs w:val="0"/>
                <w:spacing w:val="8"/>
                <w:sz w:val="24"/>
                <w:szCs w:val="24"/>
                <w:lang w:val="en-US" w:eastAsia="zh-CN"/>
              </w:rPr>
              <w:t>4-5</w:t>
            </w:r>
            <w:r>
              <w:rPr>
                <w:rFonts w:hint="default" w:ascii="Times New Roman" w:hAnsi="Times New Roman" w:eastAsia="仿宋_GB2312" w:cs="Times New Roman"/>
                <w:spacing w:val="5"/>
                <w:sz w:val="24"/>
                <w:szCs w:val="24"/>
                <w:lang w:eastAsia="zh-CN"/>
              </w:rPr>
              <w:t>（</w:t>
            </w:r>
            <w:r>
              <w:rPr>
                <w:rFonts w:hint="eastAsia" w:eastAsia="仿宋_GB2312" w:cs="Times New Roman"/>
                <w:spacing w:val="5"/>
                <w:sz w:val="24"/>
                <w:szCs w:val="24"/>
                <w:lang w:val="en-US" w:eastAsia="zh-CN"/>
              </w:rPr>
              <w:t>7</w:t>
            </w:r>
            <w:r>
              <w:rPr>
                <w:rFonts w:hint="default" w:ascii="Times New Roman" w:hAnsi="Times New Roman" w:eastAsia="仿宋_GB2312" w:cs="Times New Roman"/>
                <w:spacing w:val="5"/>
                <w:sz w:val="24"/>
                <w:szCs w:val="24"/>
              </w:rPr>
              <w:t>分</w:t>
            </w:r>
            <w:r>
              <w:rPr>
                <w:rFonts w:hint="default" w:ascii="Times New Roman" w:hAnsi="Times New Roman" w:eastAsia="仿宋_GB2312" w:cs="Times New Roman"/>
                <w:spacing w:val="5"/>
                <w:sz w:val="24"/>
                <w:szCs w:val="24"/>
                <w:lang w:eastAsia="zh-CN"/>
              </w:rPr>
              <w:t>）</w:t>
            </w:r>
            <w:r>
              <w:rPr>
                <w:rFonts w:hint="default" w:ascii="Times New Roman" w:hAnsi="Times New Roman" w:eastAsia="仿宋_GB2312" w:cs="Times New Roman"/>
                <w:spacing w:val="11"/>
                <w:sz w:val="24"/>
                <w:szCs w:val="24"/>
              </w:rPr>
              <w:t>破碎加工</w:t>
            </w:r>
            <w:r>
              <w:rPr>
                <w:rFonts w:hint="default" w:ascii="Times New Roman" w:hAnsi="Times New Roman" w:eastAsia="仿宋_GB2312" w:cs="Times New Roman"/>
                <w:sz w:val="24"/>
                <w:szCs w:val="24"/>
              </w:rPr>
              <w:t xml:space="preserve"> </w:t>
            </w:r>
          </w:p>
        </w:tc>
        <w:tc>
          <w:tcPr>
            <w:tcW w:w="3254" w:type="pct"/>
            <w:vAlign w:val="center"/>
          </w:tcPr>
          <w:p w14:paraId="76D386C5">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技术、装备符合设计规范，未使用国家规定的限制类和淘汰类技术、工艺和装备</w:t>
            </w:r>
            <w:r>
              <w:rPr>
                <w:rFonts w:hint="default" w:ascii="Times New Roman" w:hAnsi="Times New Roman" w:eastAsia="仿宋_GB2312" w:cs="Times New Roman"/>
                <w:spacing w:val="9"/>
                <w:sz w:val="24"/>
                <w:szCs w:val="24"/>
                <w:lang w:val="en-US" w:eastAsia="zh-CN"/>
              </w:rPr>
              <w:t>（</w:t>
            </w:r>
            <w:r>
              <w:rPr>
                <w:rFonts w:hint="eastAsia" w:eastAsia="仿宋_GB2312" w:cs="Times New Roman"/>
                <w:spacing w:val="1"/>
                <w:sz w:val="24"/>
                <w:szCs w:val="24"/>
                <w:lang w:val="en-US" w:eastAsia="zh-CN"/>
              </w:rPr>
              <w:t>7</w:t>
            </w:r>
            <w:r>
              <w:rPr>
                <w:rFonts w:hint="default" w:ascii="Times New Roman" w:hAnsi="Times New Roman" w:eastAsia="仿宋_GB2312" w:cs="Times New Roman"/>
                <w:spacing w:val="1"/>
                <w:sz w:val="24"/>
                <w:szCs w:val="24"/>
              </w:rPr>
              <w:t>分</w:t>
            </w:r>
            <w:r>
              <w:rPr>
                <w:rFonts w:hint="default" w:ascii="Times New Roman" w:hAnsi="Times New Roman" w:eastAsia="仿宋_GB2312" w:cs="Times New Roman"/>
                <w:spacing w:val="1"/>
                <w:sz w:val="24"/>
                <w:szCs w:val="24"/>
                <w:lang w:val="en-US" w:eastAsia="zh-CN"/>
              </w:rPr>
              <w:t>）</w:t>
            </w:r>
            <w:r>
              <w:rPr>
                <w:rFonts w:hint="default" w:ascii="Times New Roman" w:hAnsi="Times New Roman" w:eastAsia="仿宋_GB2312" w:cs="Times New Roman"/>
                <w:spacing w:val="11"/>
                <w:sz w:val="24"/>
                <w:szCs w:val="24"/>
              </w:rPr>
              <w:t>。</w:t>
            </w:r>
          </w:p>
        </w:tc>
        <w:tc>
          <w:tcPr>
            <w:tcW w:w="461" w:type="pct"/>
            <w:vAlign w:val="center"/>
          </w:tcPr>
          <w:p w14:paraId="5A37DC00">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default" w:ascii="Times New Roman" w:hAnsi="Times New Roman" w:eastAsia="仿宋_GB2312" w:cs="Times New Roman"/>
                <w:sz w:val="24"/>
                <w:szCs w:val="24"/>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7530EB63">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7C4B6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4" w:type="pct"/>
            <w:vMerge w:val="continue"/>
            <w:tcBorders>
              <w:top w:val="single" w:color="auto" w:sz="4" w:space="0"/>
              <w:bottom w:val="single" w:color="auto" w:sz="4" w:space="0"/>
            </w:tcBorders>
            <w:vAlign w:val="center"/>
          </w:tcPr>
          <w:p w14:paraId="5DD91E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540" w:type="pct"/>
            <w:vAlign w:val="center"/>
          </w:tcPr>
          <w:p w14:paraId="6814C06D">
            <w:pPr>
              <w:keepNext w:val="0"/>
              <w:keepLines w:val="0"/>
              <w:pageBreakBefore w:val="0"/>
              <w:widowControl w:val="0"/>
              <w:kinsoku/>
              <w:wordWrap/>
              <w:overflowPunct/>
              <w:topLinePunct w:val="0"/>
              <w:autoSpaceDE/>
              <w:autoSpaceDN/>
              <w:bidi w:val="0"/>
              <w:adjustRightInd/>
              <w:snapToGrid/>
              <w:spacing w:line="240" w:lineRule="exact"/>
              <w:ind w:left="0" w:leftChars="0" w:right="229" w:firstLine="0" w:firstLineChars="0"/>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b w:val="0"/>
                <w:bCs w:val="0"/>
                <w:spacing w:val="8"/>
                <w:sz w:val="24"/>
                <w:szCs w:val="24"/>
                <w:lang w:val="en-US" w:eastAsia="zh-CN"/>
              </w:rPr>
              <w:t>4-6</w:t>
            </w:r>
            <w:r>
              <w:rPr>
                <w:rFonts w:hint="default" w:ascii="Times New Roman" w:hAnsi="Times New Roman" w:eastAsia="仿宋_GB2312" w:cs="Times New Roman"/>
                <w:spacing w:val="35"/>
                <w:sz w:val="24"/>
                <w:szCs w:val="24"/>
                <w:lang w:eastAsia="zh-CN"/>
              </w:rPr>
              <w:t>（</w:t>
            </w:r>
            <w:r>
              <w:rPr>
                <w:rFonts w:hint="eastAsia" w:eastAsia="仿宋_GB2312" w:cs="Times New Roman"/>
                <w:spacing w:val="35"/>
                <w:sz w:val="24"/>
                <w:szCs w:val="24"/>
                <w:lang w:val="en-US" w:eastAsia="zh-CN"/>
              </w:rPr>
              <w:t>7</w:t>
            </w:r>
            <w:r>
              <w:rPr>
                <w:rFonts w:hint="default" w:ascii="Times New Roman" w:hAnsi="Times New Roman" w:eastAsia="仿宋_GB2312" w:cs="Times New Roman"/>
                <w:spacing w:val="35"/>
                <w:sz w:val="24"/>
                <w:szCs w:val="24"/>
              </w:rPr>
              <w:t>分</w:t>
            </w:r>
            <w:r>
              <w:rPr>
                <w:rFonts w:hint="default" w:ascii="Times New Roman" w:hAnsi="Times New Roman" w:eastAsia="仿宋_GB2312" w:cs="Times New Roman"/>
                <w:spacing w:val="35"/>
                <w:sz w:val="24"/>
                <w:szCs w:val="24"/>
                <w:lang w:eastAsia="zh-CN"/>
              </w:rPr>
              <w:t>）</w:t>
            </w:r>
            <w:r>
              <w:rPr>
                <w:rFonts w:hint="default" w:ascii="Times New Roman" w:hAnsi="Times New Roman" w:eastAsia="仿宋_GB2312" w:cs="Times New Roman"/>
                <w:spacing w:val="6"/>
                <w:sz w:val="24"/>
                <w:szCs w:val="24"/>
              </w:rPr>
              <w:t>综合利用</w:t>
            </w:r>
            <w:r>
              <w:rPr>
                <w:rFonts w:hint="default" w:ascii="Times New Roman" w:hAnsi="Times New Roman" w:eastAsia="仿宋_GB2312" w:cs="Times New Roman"/>
                <w:sz w:val="24"/>
                <w:szCs w:val="24"/>
              </w:rPr>
              <w:t xml:space="preserve"> </w:t>
            </w:r>
          </w:p>
        </w:tc>
        <w:tc>
          <w:tcPr>
            <w:tcW w:w="3254" w:type="pct"/>
            <w:vAlign w:val="center"/>
          </w:tcPr>
          <w:p w14:paraId="657616D6">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充分利用矿山开采或加工产物，提高资源化利用水平</w:t>
            </w:r>
            <w:r>
              <w:rPr>
                <w:rFonts w:hint="eastAsia" w:eastAsia="仿宋_GB2312" w:cs="Times New Roman"/>
                <w:spacing w:val="11"/>
                <w:sz w:val="24"/>
                <w:szCs w:val="24"/>
                <w:lang w:eastAsia="zh-CN"/>
              </w:rPr>
              <w:t>，符合环评批复相关要求</w:t>
            </w:r>
            <w:r>
              <w:rPr>
                <w:rFonts w:hint="default" w:ascii="Times New Roman" w:hAnsi="Times New Roman" w:eastAsia="仿宋_GB2312" w:cs="Times New Roman"/>
                <w:spacing w:val="9"/>
                <w:sz w:val="24"/>
                <w:szCs w:val="24"/>
                <w:lang w:val="en-US" w:eastAsia="zh-CN"/>
              </w:rPr>
              <w:t>（</w:t>
            </w:r>
            <w:r>
              <w:rPr>
                <w:rFonts w:hint="eastAsia" w:eastAsia="仿宋_GB2312" w:cs="Times New Roman"/>
                <w:spacing w:val="1"/>
                <w:sz w:val="24"/>
                <w:szCs w:val="24"/>
                <w:lang w:val="en-US" w:eastAsia="zh-CN"/>
              </w:rPr>
              <w:t>7</w:t>
            </w:r>
            <w:r>
              <w:rPr>
                <w:rFonts w:hint="default" w:ascii="Times New Roman" w:hAnsi="Times New Roman" w:eastAsia="仿宋_GB2312" w:cs="Times New Roman"/>
                <w:spacing w:val="1"/>
                <w:sz w:val="24"/>
                <w:szCs w:val="24"/>
              </w:rPr>
              <w:t>分</w:t>
            </w:r>
            <w:r>
              <w:rPr>
                <w:rFonts w:hint="default" w:ascii="Times New Roman" w:hAnsi="Times New Roman" w:eastAsia="仿宋_GB2312" w:cs="Times New Roman"/>
                <w:spacing w:val="1"/>
                <w:sz w:val="24"/>
                <w:szCs w:val="24"/>
                <w:lang w:val="en-US" w:eastAsia="zh-CN"/>
              </w:rPr>
              <w:t>）</w:t>
            </w:r>
            <w:r>
              <w:rPr>
                <w:rFonts w:hint="eastAsia" w:eastAsia="仿宋_GB2312" w:cs="Times New Roman"/>
                <w:spacing w:val="11"/>
                <w:sz w:val="24"/>
                <w:szCs w:val="24"/>
                <w:lang w:eastAsia="zh-CN"/>
              </w:rPr>
              <w:t>。</w:t>
            </w:r>
          </w:p>
        </w:tc>
        <w:tc>
          <w:tcPr>
            <w:tcW w:w="461" w:type="pct"/>
            <w:vAlign w:val="center"/>
          </w:tcPr>
          <w:p w14:paraId="52159E97">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4E34E411">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25503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444" w:type="pct"/>
            <w:vMerge w:val="continue"/>
            <w:tcBorders>
              <w:top w:val="single" w:color="auto" w:sz="4" w:space="0"/>
              <w:bottom w:val="single" w:color="auto" w:sz="4" w:space="0"/>
            </w:tcBorders>
            <w:vAlign w:val="center"/>
          </w:tcPr>
          <w:p w14:paraId="578F2B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540" w:type="pct"/>
            <w:vAlign w:val="center"/>
          </w:tcPr>
          <w:p w14:paraId="28E20F89">
            <w:pPr>
              <w:keepNext w:val="0"/>
              <w:keepLines w:val="0"/>
              <w:pageBreakBefore w:val="0"/>
              <w:widowControl w:val="0"/>
              <w:tabs>
                <w:tab w:val="left" w:pos="482"/>
              </w:tabs>
              <w:kinsoku/>
              <w:wordWrap/>
              <w:overflowPunct/>
              <w:topLinePunct w:val="0"/>
              <w:autoSpaceDE/>
              <w:autoSpaceDN/>
              <w:bidi w:val="0"/>
              <w:adjustRightInd/>
              <w:snapToGrid/>
              <w:spacing w:line="240" w:lineRule="exact"/>
              <w:ind w:left="0" w:leftChars="0" w:right="109" w:firstLine="0" w:firstLineChars="0"/>
              <w:jc w:val="both"/>
              <w:textAlignment w:val="auto"/>
              <w:rPr>
                <w:rFonts w:hint="default" w:ascii="Times New Roman" w:hAnsi="Times New Roman" w:eastAsia="仿宋_GB2312" w:cs="Times New Roman"/>
                <w:sz w:val="24"/>
                <w:szCs w:val="24"/>
              </w:rPr>
            </w:pPr>
            <w:r>
              <w:rPr>
                <w:rFonts w:hint="eastAsia" w:eastAsia="仿宋_GB2312" w:cs="Times New Roman"/>
                <w:b w:val="0"/>
                <w:bCs w:val="0"/>
                <w:spacing w:val="8"/>
                <w:sz w:val="24"/>
                <w:szCs w:val="24"/>
                <w:lang w:val="en-US" w:eastAsia="zh-CN"/>
              </w:rPr>
              <w:t>4-7</w:t>
            </w:r>
            <w:r>
              <w:rPr>
                <w:rFonts w:hint="default" w:ascii="Times New Roman" w:hAnsi="Times New Roman" w:eastAsia="仿宋_GB2312" w:cs="Times New Roman"/>
                <w:spacing w:val="5"/>
                <w:sz w:val="24"/>
                <w:szCs w:val="24"/>
                <w:lang w:eastAsia="zh-CN"/>
              </w:rPr>
              <w:t>（</w:t>
            </w:r>
            <w:r>
              <w:rPr>
                <w:rFonts w:hint="eastAsia" w:eastAsia="仿宋_GB2312" w:cs="Times New Roman"/>
                <w:spacing w:val="5"/>
                <w:sz w:val="24"/>
                <w:szCs w:val="24"/>
                <w:lang w:val="en-US" w:eastAsia="zh-CN"/>
              </w:rPr>
              <w:t>6</w:t>
            </w:r>
            <w:r>
              <w:rPr>
                <w:rFonts w:hint="default" w:ascii="Times New Roman" w:hAnsi="Times New Roman" w:eastAsia="仿宋_GB2312" w:cs="Times New Roman"/>
                <w:spacing w:val="5"/>
                <w:sz w:val="24"/>
                <w:szCs w:val="24"/>
              </w:rPr>
              <w:t>分</w:t>
            </w:r>
            <w:r>
              <w:rPr>
                <w:rFonts w:hint="default" w:ascii="Times New Roman" w:hAnsi="Times New Roman" w:eastAsia="仿宋_GB2312" w:cs="Times New Roman"/>
                <w:spacing w:val="5"/>
                <w:sz w:val="24"/>
                <w:szCs w:val="24"/>
                <w:lang w:eastAsia="zh-CN"/>
              </w:rPr>
              <w:t>）</w:t>
            </w:r>
            <w:r>
              <w:rPr>
                <w:rFonts w:hint="eastAsia" w:ascii="Times New Roman" w:hAnsi="Times New Roman" w:eastAsia="仿宋_GB2312" w:cs="Times New Roman"/>
                <w:spacing w:val="6"/>
                <w:sz w:val="24"/>
                <w:szCs w:val="24"/>
              </w:rPr>
              <w:t>固废综合利用</w:t>
            </w:r>
          </w:p>
        </w:tc>
        <w:tc>
          <w:tcPr>
            <w:tcW w:w="3254" w:type="pct"/>
            <w:vAlign w:val="center"/>
          </w:tcPr>
          <w:p w14:paraId="65638B1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8"/>
                <w:sz w:val="24"/>
                <w:szCs w:val="24"/>
              </w:rPr>
              <w:t>矿山建设、开发及治理恢复全阶段均应落实表土（土壤）分层剥离与单独堆存的保护措施</w:t>
            </w:r>
            <w:r>
              <w:rPr>
                <w:rFonts w:hint="eastAsia" w:eastAsia="仿宋_GB2312" w:cs="Times New Roman"/>
                <w:spacing w:val="8"/>
                <w:sz w:val="24"/>
                <w:szCs w:val="24"/>
                <w:lang w:eastAsia="zh-CN"/>
              </w:rPr>
              <w:t>，同时，将剥离表土按要求应用于土地复垦、生态修复</w:t>
            </w:r>
            <w:r>
              <w:rPr>
                <w:rFonts w:hint="default" w:ascii="Times New Roman" w:hAnsi="Times New Roman" w:eastAsia="仿宋_GB2312" w:cs="Times New Roman"/>
                <w:spacing w:val="9"/>
                <w:sz w:val="24"/>
                <w:szCs w:val="24"/>
                <w:lang w:val="en-US" w:eastAsia="zh-CN"/>
              </w:rPr>
              <w:t>（</w:t>
            </w:r>
            <w:r>
              <w:rPr>
                <w:rFonts w:hint="eastAsia" w:eastAsia="仿宋_GB2312" w:cs="Times New Roman"/>
                <w:spacing w:val="1"/>
                <w:sz w:val="24"/>
                <w:szCs w:val="24"/>
                <w:lang w:val="en-US" w:eastAsia="zh-CN"/>
              </w:rPr>
              <w:t>6</w:t>
            </w:r>
            <w:r>
              <w:rPr>
                <w:rFonts w:hint="default" w:ascii="Times New Roman" w:hAnsi="Times New Roman" w:eastAsia="仿宋_GB2312" w:cs="Times New Roman"/>
                <w:spacing w:val="1"/>
                <w:sz w:val="24"/>
                <w:szCs w:val="24"/>
              </w:rPr>
              <w:t>分</w:t>
            </w:r>
            <w:r>
              <w:rPr>
                <w:rFonts w:hint="default" w:ascii="Times New Roman" w:hAnsi="Times New Roman" w:eastAsia="仿宋_GB2312" w:cs="Times New Roman"/>
                <w:spacing w:val="1"/>
                <w:sz w:val="24"/>
                <w:szCs w:val="24"/>
                <w:lang w:val="en-US" w:eastAsia="zh-CN"/>
              </w:rPr>
              <w:t>）</w:t>
            </w:r>
            <w:r>
              <w:rPr>
                <w:rFonts w:hint="default" w:ascii="Times New Roman" w:hAnsi="Times New Roman" w:eastAsia="仿宋_GB2312" w:cs="Times New Roman"/>
                <w:spacing w:val="9"/>
                <w:sz w:val="24"/>
                <w:szCs w:val="24"/>
              </w:rPr>
              <w:t>。</w:t>
            </w:r>
          </w:p>
        </w:tc>
        <w:tc>
          <w:tcPr>
            <w:tcW w:w="461" w:type="pct"/>
            <w:vAlign w:val="center"/>
          </w:tcPr>
          <w:p w14:paraId="7A005A2E">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default" w:ascii="Times New Roman" w:hAnsi="Times New Roman" w:eastAsia="仿宋_GB2312" w:cs="Times New Roman"/>
                <w:sz w:val="24"/>
                <w:szCs w:val="24"/>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53A1C51B">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09DB6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444" w:type="pct"/>
            <w:vMerge w:val="continue"/>
            <w:tcBorders>
              <w:top w:val="single" w:color="auto" w:sz="4" w:space="0"/>
              <w:bottom w:val="single" w:color="auto" w:sz="4" w:space="0"/>
            </w:tcBorders>
            <w:vAlign w:val="center"/>
          </w:tcPr>
          <w:p w14:paraId="06EED4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540" w:type="pct"/>
            <w:vAlign w:val="center"/>
          </w:tcPr>
          <w:p w14:paraId="3EB8F96F">
            <w:pPr>
              <w:keepNext w:val="0"/>
              <w:keepLines w:val="0"/>
              <w:pageBreakBefore w:val="0"/>
              <w:widowControl w:val="0"/>
              <w:kinsoku/>
              <w:wordWrap/>
              <w:overflowPunct/>
              <w:topLinePunct w:val="0"/>
              <w:autoSpaceDE/>
              <w:autoSpaceDN/>
              <w:bidi w:val="0"/>
              <w:adjustRightInd/>
              <w:snapToGrid/>
              <w:spacing w:line="240" w:lineRule="exact"/>
              <w:ind w:left="0" w:leftChars="0" w:right="109" w:firstLine="0" w:firstLineChars="0"/>
              <w:jc w:val="center"/>
              <w:textAlignment w:val="auto"/>
              <w:rPr>
                <w:rFonts w:hint="default" w:ascii="Times New Roman" w:hAnsi="Times New Roman" w:eastAsia="仿宋_GB2312" w:cs="Times New Roman"/>
                <w:sz w:val="24"/>
                <w:szCs w:val="24"/>
              </w:rPr>
            </w:pPr>
            <w:r>
              <w:rPr>
                <w:rFonts w:hint="eastAsia" w:eastAsia="仿宋_GB2312" w:cs="Times New Roman"/>
                <w:b w:val="0"/>
                <w:bCs w:val="0"/>
                <w:spacing w:val="8"/>
                <w:sz w:val="24"/>
                <w:szCs w:val="24"/>
                <w:lang w:val="en-US" w:eastAsia="zh-CN"/>
              </w:rPr>
              <w:t>4-8</w:t>
            </w:r>
            <w:r>
              <w:rPr>
                <w:rFonts w:hint="default" w:ascii="Times New Roman" w:hAnsi="Times New Roman" w:eastAsia="仿宋_GB2312" w:cs="Times New Roman"/>
                <w:spacing w:val="7"/>
                <w:sz w:val="24"/>
                <w:szCs w:val="24"/>
                <w:lang w:eastAsia="zh-CN"/>
              </w:rPr>
              <w:t>（</w:t>
            </w:r>
            <w:r>
              <w:rPr>
                <w:rFonts w:hint="eastAsia" w:eastAsia="仿宋_GB2312" w:cs="Times New Roman"/>
                <w:spacing w:val="4"/>
                <w:sz w:val="24"/>
                <w:szCs w:val="24"/>
                <w:lang w:val="en-US" w:eastAsia="zh-CN"/>
              </w:rPr>
              <w:t>6</w:t>
            </w:r>
            <w:r>
              <w:rPr>
                <w:rFonts w:hint="default" w:ascii="Times New Roman" w:hAnsi="Times New Roman" w:eastAsia="仿宋_GB2312" w:cs="Times New Roman"/>
                <w:spacing w:val="4"/>
                <w:sz w:val="24"/>
                <w:szCs w:val="24"/>
              </w:rPr>
              <w:t>分</w:t>
            </w:r>
            <w:r>
              <w:rPr>
                <w:rFonts w:hint="default" w:ascii="Times New Roman" w:hAnsi="Times New Roman" w:eastAsia="仿宋_GB2312" w:cs="Times New Roman"/>
                <w:spacing w:val="4"/>
                <w:sz w:val="24"/>
                <w:szCs w:val="24"/>
                <w:lang w:eastAsia="zh-CN"/>
              </w:rPr>
              <w:t>）</w:t>
            </w:r>
            <w:r>
              <w:rPr>
                <w:rFonts w:hint="default" w:ascii="Times New Roman" w:hAnsi="Times New Roman" w:eastAsia="仿宋_GB2312" w:cs="Times New Roman"/>
                <w:spacing w:val="5"/>
                <w:sz w:val="24"/>
                <w:szCs w:val="24"/>
              </w:rPr>
              <w:t>废水综合利用</w:t>
            </w:r>
          </w:p>
        </w:tc>
        <w:tc>
          <w:tcPr>
            <w:tcW w:w="3254" w:type="pct"/>
            <w:vAlign w:val="center"/>
          </w:tcPr>
          <w:p w14:paraId="566246CE">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pacing w:val="10"/>
                <w:sz w:val="24"/>
                <w:szCs w:val="24"/>
              </w:rPr>
              <w:t>配备完善的生产废水</w:t>
            </w:r>
            <w:r>
              <w:rPr>
                <w:rFonts w:hint="eastAsia" w:eastAsia="仿宋_GB2312" w:cs="Times New Roman"/>
                <w:spacing w:val="10"/>
                <w:sz w:val="24"/>
                <w:szCs w:val="24"/>
                <w:lang w:eastAsia="zh-CN"/>
              </w:rPr>
              <w:t>、生活污水处理</w:t>
            </w:r>
            <w:r>
              <w:rPr>
                <w:rFonts w:hint="default" w:ascii="Times New Roman" w:hAnsi="Times New Roman" w:eastAsia="仿宋_GB2312" w:cs="Times New Roman"/>
                <w:spacing w:val="10"/>
                <w:sz w:val="24"/>
                <w:szCs w:val="24"/>
              </w:rPr>
              <w:t>系统</w:t>
            </w:r>
            <w:r>
              <w:rPr>
                <w:rFonts w:hint="eastAsia" w:eastAsia="仿宋_GB2312" w:cs="Times New Roman"/>
                <w:spacing w:val="10"/>
                <w:sz w:val="24"/>
                <w:szCs w:val="24"/>
                <w:lang w:eastAsia="zh-CN"/>
              </w:rPr>
              <w:t>，</w:t>
            </w:r>
            <w:r>
              <w:rPr>
                <w:rFonts w:hint="eastAsia" w:ascii="仿宋_GB2312" w:hAnsi="仿宋_GB2312" w:eastAsia="仿宋_GB2312" w:cs="仿宋_GB2312"/>
                <w:spacing w:val="11"/>
                <w:sz w:val="24"/>
                <w:szCs w:val="24"/>
                <w:lang w:eastAsia="zh-CN"/>
              </w:rPr>
              <w:t>并正常运转</w:t>
            </w:r>
            <w:r>
              <w:rPr>
                <w:rFonts w:hint="default" w:ascii="Times New Roman" w:hAnsi="Times New Roman" w:eastAsia="仿宋_GB2312" w:cs="Times New Roman"/>
                <w:spacing w:val="9"/>
                <w:sz w:val="24"/>
                <w:szCs w:val="24"/>
                <w:lang w:val="en-US" w:eastAsia="zh-CN"/>
              </w:rPr>
              <w:t>（</w:t>
            </w:r>
            <w:r>
              <w:rPr>
                <w:rFonts w:hint="eastAsia" w:eastAsia="仿宋_GB2312" w:cs="Times New Roman"/>
                <w:spacing w:val="1"/>
                <w:sz w:val="24"/>
                <w:szCs w:val="24"/>
                <w:lang w:val="en-US" w:eastAsia="zh-CN"/>
              </w:rPr>
              <w:t>6</w:t>
            </w:r>
            <w:r>
              <w:rPr>
                <w:rFonts w:hint="default" w:ascii="Times New Roman" w:hAnsi="Times New Roman" w:eastAsia="仿宋_GB2312" w:cs="Times New Roman"/>
                <w:spacing w:val="1"/>
                <w:sz w:val="24"/>
                <w:szCs w:val="24"/>
              </w:rPr>
              <w:t>分</w:t>
            </w:r>
            <w:r>
              <w:rPr>
                <w:rFonts w:hint="default" w:ascii="Times New Roman" w:hAnsi="Times New Roman" w:eastAsia="仿宋_GB2312" w:cs="Times New Roman"/>
                <w:spacing w:val="1"/>
                <w:sz w:val="24"/>
                <w:szCs w:val="24"/>
                <w:lang w:val="en-US" w:eastAsia="zh-CN"/>
              </w:rPr>
              <w:t>）</w:t>
            </w:r>
            <w:r>
              <w:rPr>
                <w:rFonts w:hint="default" w:ascii="Times New Roman" w:hAnsi="Times New Roman" w:eastAsia="仿宋_GB2312" w:cs="Times New Roman"/>
                <w:sz w:val="24"/>
                <w:szCs w:val="24"/>
              </w:rPr>
              <w:t>。</w:t>
            </w:r>
          </w:p>
        </w:tc>
        <w:tc>
          <w:tcPr>
            <w:tcW w:w="461" w:type="pct"/>
            <w:vAlign w:val="center"/>
          </w:tcPr>
          <w:p w14:paraId="7018EE78">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default" w:ascii="Times New Roman" w:hAnsi="Times New Roman" w:eastAsia="仿宋_GB2312" w:cs="Times New Roman"/>
                <w:sz w:val="24"/>
                <w:szCs w:val="24"/>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1A7D2553">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17DD8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44" w:type="pct"/>
            <w:vMerge w:val="restart"/>
            <w:tcBorders>
              <w:top w:val="single" w:color="auto" w:sz="4" w:space="0"/>
              <w:bottom w:val="single" w:color="auto" w:sz="4" w:space="0"/>
            </w:tcBorders>
            <w:vAlign w:val="center"/>
          </w:tcPr>
          <w:p w14:paraId="5B2CBFF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eastAsia="仿宋_GB2312" w:cs="Times New Roman"/>
                <w:sz w:val="24"/>
                <w:szCs w:val="24"/>
                <w:lang w:val="en-US" w:eastAsia="zh-CN"/>
              </w:rPr>
            </w:pPr>
            <w:r>
              <w:rPr>
                <w:rFonts w:hint="eastAsia" w:eastAsia="仿宋_GB2312" w:cs="Times New Roman"/>
                <w:sz w:val="24"/>
                <w:szCs w:val="24"/>
                <w:lang w:val="en-US" w:eastAsia="zh-CN"/>
              </w:rPr>
              <w:t>5.生态修复14分</w:t>
            </w:r>
          </w:p>
        </w:tc>
        <w:tc>
          <w:tcPr>
            <w:tcW w:w="540" w:type="pct"/>
            <w:vAlign w:val="center"/>
          </w:tcPr>
          <w:p w14:paraId="6DF09351">
            <w:pPr>
              <w:keepNext w:val="0"/>
              <w:keepLines w:val="0"/>
              <w:pageBreakBefore w:val="0"/>
              <w:widowControl w:val="0"/>
              <w:kinsoku/>
              <w:wordWrap/>
              <w:overflowPunct/>
              <w:topLinePunct w:val="0"/>
              <w:autoSpaceDE/>
              <w:autoSpaceDN/>
              <w:bidi w:val="0"/>
              <w:adjustRightInd/>
              <w:snapToGrid/>
              <w:spacing w:line="240" w:lineRule="exact"/>
              <w:ind w:left="0" w:leftChars="0" w:right="109" w:firstLine="0" w:firstLineChars="0"/>
              <w:jc w:val="center"/>
              <w:textAlignment w:val="auto"/>
              <w:rPr>
                <w:rFonts w:hint="eastAsia" w:eastAsia="仿宋_GB2312" w:cs="Times New Roman"/>
                <w:b w:val="0"/>
                <w:bCs w:val="0"/>
                <w:spacing w:val="8"/>
                <w:sz w:val="24"/>
                <w:szCs w:val="24"/>
                <w:lang w:val="en-US" w:eastAsia="zh-CN"/>
              </w:rPr>
            </w:pPr>
            <w:r>
              <w:rPr>
                <w:rFonts w:hint="eastAsia" w:eastAsia="仿宋_GB2312" w:cs="Times New Roman"/>
                <w:spacing w:val="5"/>
                <w:sz w:val="24"/>
                <w:szCs w:val="24"/>
                <w:lang w:val="en-US" w:eastAsia="zh-CN"/>
              </w:rPr>
              <w:t>5-1（9分）</w:t>
            </w:r>
            <w:r>
              <w:rPr>
                <w:rFonts w:hint="eastAsia" w:ascii="Times New Roman" w:hAnsi="Times New Roman" w:eastAsia="仿宋_GB2312" w:cs="Times New Roman"/>
                <w:spacing w:val="5"/>
                <w:sz w:val="24"/>
                <w:szCs w:val="24"/>
              </w:rPr>
              <w:t>矿山地质环境治理恢复与土地复垦</w:t>
            </w:r>
          </w:p>
        </w:tc>
        <w:tc>
          <w:tcPr>
            <w:tcW w:w="3254" w:type="pct"/>
            <w:vAlign w:val="center"/>
          </w:tcPr>
          <w:p w14:paraId="4B33D1BE">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eastAsia" w:ascii="Times New Roman" w:hAnsi="Times New Roman" w:eastAsia="仿宋_GB2312" w:cs="Times New Roman"/>
                <w:spacing w:val="10"/>
                <w:sz w:val="24"/>
                <w:szCs w:val="24"/>
                <w:lang w:eastAsia="zh-CN"/>
              </w:rPr>
            </w:pPr>
            <w:r>
              <w:rPr>
                <w:rFonts w:hint="eastAsia" w:ascii="Times New Roman" w:hAnsi="Times New Roman" w:eastAsia="仿宋_GB2312" w:cs="Times New Roman"/>
                <w:spacing w:val="10"/>
                <w:sz w:val="24"/>
                <w:szCs w:val="24"/>
              </w:rPr>
              <w:t>依据《矿山地质环境保护与土地复垦方案》编制了年度计划</w:t>
            </w:r>
            <w:r>
              <w:rPr>
                <w:rFonts w:hint="eastAsia" w:eastAsia="仿宋_GB2312" w:cs="Times New Roman"/>
                <w:spacing w:val="10"/>
                <w:sz w:val="24"/>
                <w:szCs w:val="24"/>
                <w:lang w:eastAsia="zh-CN"/>
              </w:rPr>
              <w:t>（</w:t>
            </w:r>
            <w:r>
              <w:rPr>
                <w:rFonts w:hint="eastAsia" w:eastAsia="仿宋_GB2312" w:cs="Times New Roman"/>
                <w:spacing w:val="10"/>
                <w:sz w:val="24"/>
                <w:szCs w:val="24"/>
                <w:lang w:val="en-US" w:eastAsia="zh-CN"/>
              </w:rPr>
              <w:t>3分</w:t>
            </w:r>
            <w:r>
              <w:rPr>
                <w:rFonts w:hint="eastAsia" w:eastAsia="仿宋_GB2312" w:cs="Times New Roman"/>
                <w:spacing w:val="10"/>
                <w:sz w:val="24"/>
                <w:szCs w:val="24"/>
                <w:lang w:eastAsia="zh-CN"/>
              </w:rPr>
              <w:t>），</w:t>
            </w:r>
            <w:r>
              <w:rPr>
                <w:rFonts w:hint="eastAsia" w:ascii="Times New Roman" w:hAnsi="Times New Roman" w:eastAsia="仿宋_GB2312" w:cs="Times New Roman"/>
                <w:spacing w:val="10"/>
                <w:sz w:val="24"/>
                <w:szCs w:val="24"/>
              </w:rPr>
              <w:t>矿山地质环境治理恢复、土地复垦质量符合要求</w:t>
            </w:r>
            <w:r>
              <w:rPr>
                <w:rFonts w:hint="eastAsia" w:eastAsia="仿宋_GB2312" w:cs="Times New Roman"/>
                <w:spacing w:val="10"/>
                <w:sz w:val="24"/>
                <w:szCs w:val="24"/>
                <w:lang w:eastAsia="zh-CN"/>
              </w:rPr>
              <w:t>，</w:t>
            </w:r>
            <w:r>
              <w:rPr>
                <w:rFonts w:hint="eastAsia" w:ascii="Times New Roman" w:hAnsi="Times New Roman" w:eastAsia="仿宋_GB2312" w:cs="Times New Roman"/>
                <w:spacing w:val="10"/>
                <w:sz w:val="24"/>
                <w:szCs w:val="24"/>
              </w:rPr>
              <w:t>完成了年度或阶段性目标任务并通过阶段验收</w:t>
            </w:r>
            <w:r>
              <w:rPr>
                <w:rFonts w:hint="eastAsia" w:eastAsia="仿宋_GB2312" w:cs="Times New Roman"/>
                <w:spacing w:val="10"/>
                <w:sz w:val="24"/>
                <w:szCs w:val="24"/>
                <w:lang w:eastAsia="zh-CN"/>
              </w:rPr>
              <w:t>（</w:t>
            </w:r>
            <w:r>
              <w:rPr>
                <w:rFonts w:hint="eastAsia" w:eastAsia="仿宋_GB2312" w:cs="Times New Roman"/>
                <w:spacing w:val="10"/>
                <w:sz w:val="24"/>
                <w:szCs w:val="24"/>
                <w:lang w:val="en-US" w:eastAsia="zh-CN"/>
              </w:rPr>
              <w:t>4分</w:t>
            </w:r>
            <w:r>
              <w:rPr>
                <w:rFonts w:hint="eastAsia" w:eastAsia="仿宋_GB2312" w:cs="Times New Roman"/>
                <w:spacing w:val="10"/>
                <w:sz w:val="24"/>
                <w:szCs w:val="24"/>
                <w:lang w:eastAsia="zh-CN"/>
              </w:rPr>
              <w:t>）。</w:t>
            </w:r>
            <w:r>
              <w:rPr>
                <w:rFonts w:hint="eastAsia" w:ascii="Times New Roman" w:hAnsi="Times New Roman" w:eastAsia="仿宋_GB2312" w:cs="Times New Roman"/>
                <w:spacing w:val="10"/>
                <w:sz w:val="24"/>
                <w:szCs w:val="24"/>
              </w:rPr>
              <w:t>基金的账户设立、计提和使用符合规范</w:t>
            </w:r>
            <w:r>
              <w:rPr>
                <w:rFonts w:hint="eastAsia" w:eastAsia="仿宋_GB2312" w:cs="Times New Roman"/>
                <w:spacing w:val="10"/>
                <w:sz w:val="24"/>
                <w:szCs w:val="24"/>
                <w:lang w:eastAsia="zh-CN"/>
              </w:rPr>
              <w:t>（</w:t>
            </w:r>
            <w:r>
              <w:rPr>
                <w:rFonts w:hint="eastAsia" w:eastAsia="仿宋_GB2312" w:cs="Times New Roman"/>
                <w:spacing w:val="10"/>
                <w:sz w:val="24"/>
                <w:szCs w:val="24"/>
                <w:lang w:val="en-US" w:eastAsia="zh-CN"/>
              </w:rPr>
              <w:t>2分</w:t>
            </w:r>
            <w:r>
              <w:rPr>
                <w:rFonts w:hint="eastAsia" w:eastAsia="仿宋_GB2312" w:cs="Times New Roman"/>
                <w:spacing w:val="10"/>
                <w:sz w:val="24"/>
                <w:szCs w:val="24"/>
                <w:lang w:eastAsia="zh-CN"/>
              </w:rPr>
              <w:t>）。</w:t>
            </w:r>
          </w:p>
        </w:tc>
        <w:tc>
          <w:tcPr>
            <w:tcW w:w="461" w:type="pct"/>
            <w:vAlign w:val="center"/>
          </w:tcPr>
          <w:p w14:paraId="1707E9F3">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eastAsia" w:cs="Times New Roman"/>
                <w:sz w:val="24"/>
                <w:szCs w:val="24"/>
                <w:lang w:eastAsia="zh-CN"/>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6075D4AF">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3A8F0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44" w:type="pct"/>
            <w:vMerge w:val="continue"/>
            <w:tcBorders>
              <w:top w:val="single" w:color="auto" w:sz="4" w:space="0"/>
              <w:bottom w:val="single" w:color="auto" w:sz="4" w:space="0"/>
            </w:tcBorders>
            <w:vAlign w:val="center"/>
          </w:tcPr>
          <w:p w14:paraId="07B742F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仿宋_GB2312" w:cs="Times New Roman"/>
                <w:sz w:val="24"/>
                <w:szCs w:val="24"/>
                <w:lang w:val="en-US" w:eastAsia="zh-CN"/>
              </w:rPr>
            </w:pPr>
          </w:p>
        </w:tc>
        <w:tc>
          <w:tcPr>
            <w:tcW w:w="540" w:type="pct"/>
            <w:vAlign w:val="center"/>
          </w:tcPr>
          <w:p w14:paraId="608BCA37">
            <w:pPr>
              <w:keepNext w:val="0"/>
              <w:keepLines w:val="0"/>
              <w:pageBreakBefore w:val="0"/>
              <w:widowControl w:val="0"/>
              <w:kinsoku/>
              <w:wordWrap/>
              <w:overflowPunct/>
              <w:topLinePunct w:val="0"/>
              <w:autoSpaceDE/>
              <w:autoSpaceDN/>
              <w:bidi w:val="0"/>
              <w:adjustRightInd/>
              <w:snapToGrid/>
              <w:spacing w:line="240" w:lineRule="exact"/>
              <w:ind w:left="0" w:leftChars="0" w:right="109" w:firstLine="0" w:firstLineChars="0"/>
              <w:jc w:val="center"/>
              <w:textAlignment w:val="auto"/>
              <w:rPr>
                <w:rFonts w:hint="eastAsia" w:eastAsia="仿宋_GB2312" w:cs="Times New Roman"/>
                <w:b w:val="0"/>
                <w:bCs w:val="0"/>
                <w:spacing w:val="8"/>
                <w:sz w:val="24"/>
                <w:szCs w:val="24"/>
                <w:lang w:val="en-US" w:eastAsia="zh-CN"/>
              </w:rPr>
            </w:pPr>
            <w:r>
              <w:rPr>
                <w:rFonts w:hint="eastAsia" w:eastAsia="仿宋_GB2312" w:cs="Times New Roman"/>
                <w:spacing w:val="5"/>
                <w:sz w:val="24"/>
                <w:szCs w:val="24"/>
                <w:lang w:val="en-US" w:eastAsia="zh-CN"/>
              </w:rPr>
              <w:t>5-2（5分）</w:t>
            </w:r>
            <w:r>
              <w:rPr>
                <w:rFonts w:hint="eastAsia" w:ascii="Times New Roman" w:hAnsi="Times New Roman" w:eastAsia="仿宋_GB2312" w:cs="Times New Roman"/>
                <w:spacing w:val="5"/>
                <w:sz w:val="24"/>
                <w:szCs w:val="24"/>
              </w:rPr>
              <w:t>矿山环境监测</w:t>
            </w:r>
          </w:p>
        </w:tc>
        <w:tc>
          <w:tcPr>
            <w:tcW w:w="3254" w:type="pct"/>
            <w:vAlign w:val="center"/>
          </w:tcPr>
          <w:p w14:paraId="46E7FC6D">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eastAsia" w:ascii="Times New Roman" w:hAnsi="Times New Roman" w:eastAsia="仿宋" w:cs="Times New Roman"/>
                <w:spacing w:val="10"/>
                <w:sz w:val="24"/>
                <w:szCs w:val="24"/>
                <w:lang w:eastAsia="zh-CN"/>
              </w:rPr>
            </w:pPr>
            <w:r>
              <w:rPr>
                <w:rFonts w:hint="eastAsia" w:ascii="Times New Roman" w:hAnsi="Times New Roman" w:eastAsia="仿宋_GB2312" w:cs="Times New Roman"/>
                <w:spacing w:val="10"/>
                <w:sz w:val="24"/>
                <w:szCs w:val="24"/>
              </w:rPr>
              <w:t>建立环境监测的长效机制，有环境监测制度</w:t>
            </w:r>
            <w:r>
              <w:rPr>
                <w:rFonts w:hint="eastAsia" w:ascii="Times New Roman" w:hAnsi="Times New Roman" w:eastAsia="仿宋_GB2312" w:cs="Times New Roman"/>
                <w:spacing w:val="10"/>
                <w:sz w:val="24"/>
                <w:szCs w:val="24"/>
                <w:lang w:eastAsia="zh-CN"/>
              </w:rPr>
              <w:t>，</w:t>
            </w:r>
            <w:r>
              <w:rPr>
                <w:rFonts w:hint="eastAsia" w:ascii="Times New Roman" w:hAnsi="Times New Roman" w:eastAsia="仿宋_GB2312" w:cs="Times New Roman"/>
                <w:spacing w:val="10"/>
                <w:sz w:val="24"/>
                <w:szCs w:val="24"/>
              </w:rPr>
              <w:t>按照环境评价报告要求对矿山环境进行监测</w:t>
            </w:r>
            <w:r>
              <w:rPr>
                <w:rFonts w:hint="eastAsia" w:eastAsia="仿宋_GB2312" w:cs="Times New Roman"/>
                <w:spacing w:val="10"/>
                <w:sz w:val="24"/>
                <w:szCs w:val="24"/>
                <w:lang w:eastAsia="zh-CN"/>
              </w:rPr>
              <w:t>（</w:t>
            </w:r>
            <w:r>
              <w:rPr>
                <w:rFonts w:hint="eastAsia" w:eastAsia="仿宋_GB2312" w:cs="Times New Roman"/>
                <w:spacing w:val="10"/>
                <w:sz w:val="24"/>
                <w:szCs w:val="24"/>
                <w:lang w:val="en-US" w:eastAsia="zh-CN"/>
              </w:rPr>
              <w:t>5分</w:t>
            </w:r>
            <w:r>
              <w:rPr>
                <w:rFonts w:hint="eastAsia" w:eastAsia="仿宋_GB2312" w:cs="Times New Roman"/>
                <w:spacing w:val="10"/>
                <w:sz w:val="24"/>
                <w:szCs w:val="24"/>
                <w:lang w:eastAsia="zh-CN"/>
              </w:rPr>
              <w:t>）</w:t>
            </w:r>
            <w:r>
              <w:rPr>
                <w:rFonts w:hint="eastAsia" w:ascii="Times New Roman" w:hAnsi="Times New Roman" w:eastAsia="仿宋_GB2312" w:cs="Times New Roman"/>
                <w:spacing w:val="10"/>
                <w:sz w:val="24"/>
                <w:szCs w:val="24"/>
                <w:lang w:eastAsia="zh-CN"/>
              </w:rPr>
              <w:t>。</w:t>
            </w:r>
          </w:p>
        </w:tc>
        <w:tc>
          <w:tcPr>
            <w:tcW w:w="461" w:type="pct"/>
            <w:vAlign w:val="center"/>
          </w:tcPr>
          <w:p w14:paraId="1B4FF6C3">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eastAsia" w:cs="Times New Roman"/>
                <w:sz w:val="24"/>
                <w:szCs w:val="24"/>
                <w:lang w:eastAsia="zh-CN"/>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1AFAB8A2">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626BB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44" w:type="pct"/>
            <w:vMerge w:val="restart"/>
            <w:tcBorders>
              <w:top w:val="single" w:color="auto" w:sz="4" w:space="0"/>
              <w:bottom w:val="single" w:color="auto" w:sz="4" w:space="0"/>
            </w:tcBorders>
            <w:vAlign w:val="center"/>
          </w:tcPr>
          <w:p w14:paraId="1FC51FE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6.</w:t>
            </w:r>
            <w:r>
              <w:rPr>
                <w:rFonts w:hint="eastAsia" w:eastAsia="仿宋_GB2312" w:cs="Times New Roman"/>
                <w:sz w:val="24"/>
                <w:szCs w:val="24"/>
                <w:lang w:eastAsia="zh-CN"/>
              </w:rPr>
              <w:t>绿色低碳</w:t>
            </w:r>
            <w:r>
              <w:rPr>
                <w:rFonts w:hint="eastAsia" w:eastAsia="仿宋_GB2312" w:cs="Times New Roman"/>
                <w:sz w:val="24"/>
                <w:szCs w:val="24"/>
                <w:lang w:val="en-US" w:eastAsia="zh-CN"/>
              </w:rPr>
              <w:t>16分</w:t>
            </w:r>
          </w:p>
        </w:tc>
        <w:tc>
          <w:tcPr>
            <w:tcW w:w="540" w:type="pct"/>
            <w:vAlign w:val="center"/>
          </w:tcPr>
          <w:p w14:paraId="219482F6">
            <w:pPr>
              <w:keepNext w:val="0"/>
              <w:keepLines w:val="0"/>
              <w:pageBreakBefore w:val="0"/>
              <w:widowControl w:val="0"/>
              <w:kinsoku/>
              <w:wordWrap/>
              <w:overflowPunct/>
              <w:topLinePunct w:val="0"/>
              <w:autoSpaceDE/>
              <w:autoSpaceDN/>
              <w:bidi w:val="0"/>
              <w:adjustRightInd/>
              <w:snapToGrid/>
              <w:spacing w:line="240" w:lineRule="exact"/>
              <w:ind w:left="0" w:leftChars="0" w:right="109" w:firstLine="0" w:firstLineChars="0"/>
              <w:jc w:val="center"/>
              <w:textAlignment w:val="auto"/>
              <w:rPr>
                <w:rFonts w:hint="eastAsia" w:eastAsia="仿宋_GB2312" w:cs="Times New Roman"/>
                <w:b w:val="0"/>
                <w:bCs w:val="0"/>
                <w:spacing w:val="8"/>
                <w:sz w:val="24"/>
                <w:szCs w:val="24"/>
                <w:lang w:val="en-US" w:eastAsia="zh-CN"/>
              </w:rPr>
            </w:pPr>
            <w:r>
              <w:rPr>
                <w:rFonts w:hint="eastAsia" w:eastAsia="仿宋_GB2312" w:cs="Times New Roman"/>
                <w:b w:val="0"/>
                <w:bCs w:val="0"/>
                <w:spacing w:val="8"/>
                <w:sz w:val="24"/>
                <w:szCs w:val="24"/>
                <w:lang w:val="en-US" w:eastAsia="zh-CN"/>
              </w:rPr>
              <w:t>6-1（4分）节能降耗</w:t>
            </w:r>
          </w:p>
        </w:tc>
        <w:tc>
          <w:tcPr>
            <w:tcW w:w="3254" w:type="pct"/>
            <w:vAlign w:val="center"/>
          </w:tcPr>
          <w:p w14:paraId="4EFAA0AF">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eastAsia" w:ascii="Times New Roman" w:hAnsi="Times New Roman" w:eastAsia="仿宋" w:cs="Times New Roman"/>
                <w:spacing w:val="10"/>
                <w:sz w:val="24"/>
                <w:szCs w:val="24"/>
                <w:lang w:eastAsia="zh-CN"/>
              </w:rPr>
            </w:pPr>
            <w:r>
              <w:rPr>
                <w:rFonts w:hint="eastAsia" w:ascii="Times New Roman" w:hAnsi="Times New Roman" w:eastAsia="仿宋_GB2312" w:cs="Times New Roman"/>
                <w:spacing w:val="10"/>
                <w:sz w:val="24"/>
                <w:szCs w:val="24"/>
              </w:rPr>
              <w:t>建立全过程能耗管理体系</w:t>
            </w:r>
            <w:r>
              <w:rPr>
                <w:rFonts w:hint="eastAsia" w:ascii="Times New Roman" w:hAnsi="Times New Roman" w:eastAsia="仿宋_GB2312" w:cs="Times New Roman"/>
                <w:spacing w:val="10"/>
                <w:sz w:val="24"/>
                <w:szCs w:val="24"/>
                <w:lang w:eastAsia="zh-CN"/>
              </w:rPr>
              <w:t>，单位产品能耗、物耗、水耗指标达到国家标准或行业标准</w:t>
            </w:r>
            <w:r>
              <w:rPr>
                <w:rFonts w:hint="eastAsia" w:eastAsia="仿宋_GB2312" w:cs="Times New Roman"/>
                <w:spacing w:val="10"/>
                <w:sz w:val="24"/>
                <w:szCs w:val="24"/>
                <w:lang w:eastAsia="zh-CN"/>
              </w:rPr>
              <w:t>（</w:t>
            </w:r>
            <w:r>
              <w:rPr>
                <w:rFonts w:hint="eastAsia" w:eastAsia="仿宋_GB2312" w:cs="Times New Roman"/>
                <w:spacing w:val="10"/>
                <w:sz w:val="24"/>
                <w:szCs w:val="24"/>
                <w:lang w:val="en-US" w:eastAsia="zh-CN"/>
              </w:rPr>
              <w:t>4分</w:t>
            </w:r>
            <w:r>
              <w:rPr>
                <w:rFonts w:hint="eastAsia" w:eastAsia="仿宋_GB2312" w:cs="Times New Roman"/>
                <w:spacing w:val="10"/>
                <w:sz w:val="24"/>
                <w:szCs w:val="24"/>
                <w:lang w:eastAsia="zh-CN"/>
              </w:rPr>
              <w:t>）</w:t>
            </w:r>
            <w:r>
              <w:rPr>
                <w:rFonts w:hint="eastAsia" w:ascii="Times New Roman" w:hAnsi="Times New Roman" w:eastAsia="仿宋_GB2312" w:cs="Times New Roman"/>
                <w:spacing w:val="10"/>
                <w:sz w:val="24"/>
                <w:szCs w:val="24"/>
                <w:lang w:eastAsia="zh-CN"/>
              </w:rPr>
              <w:t>。</w:t>
            </w:r>
          </w:p>
        </w:tc>
        <w:tc>
          <w:tcPr>
            <w:tcW w:w="461" w:type="pct"/>
            <w:vAlign w:val="center"/>
          </w:tcPr>
          <w:p w14:paraId="62CDA554">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eastAsia" w:cs="Times New Roman"/>
                <w:sz w:val="24"/>
                <w:szCs w:val="24"/>
                <w:lang w:eastAsia="zh-CN"/>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2DBC644B">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45794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444" w:type="pct"/>
            <w:vMerge w:val="continue"/>
            <w:tcBorders>
              <w:top w:val="single" w:color="auto" w:sz="4" w:space="0"/>
              <w:bottom w:val="single" w:color="auto" w:sz="4" w:space="0"/>
            </w:tcBorders>
            <w:vAlign w:val="center"/>
          </w:tcPr>
          <w:p w14:paraId="5F147C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540" w:type="pct"/>
            <w:vAlign w:val="center"/>
          </w:tcPr>
          <w:p w14:paraId="00321E6B">
            <w:pPr>
              <w:keepNext w:val="0"/>
              <w:keepLines w:val="0"/>
              <w:pageBreakBefore w:val="0"/>
              <w:widowControl w:val="0"/>
              <w:kinsoku/>
              <w:wordWrap/>
              <w:overflowPunct/>
              <w:topLinePunct w:val="0"/>
              <w:autoSpaceDE/>
              <w:autoSpaceDN/>
              <w:bidi w:val="0"/>
              <w:adjustRightInd/>
              <w:snapToGrid/>
              <w:spacing w:line="240" w:lineRule="exact"/>
              <w:ind w:left="0" w:leftChars="0" w:right="109" w:firstLine="0" w:firstLineChars="0"/>
              <w:jc w:val="center"/>
              <w:textAlignment w:val="auto"/>
              <w:rPr>
                <w:rFonts w:hint="eastAsia" w:eastAsia="仿宋_GB2312" w:cs="Times New Roman"/>
                <w:b w:val="0"/>
                <w:bCs w:val="0"/>
                <w:spacing w:val="8"/>
                <w:sz w:val="24"/>
                <w:szCs w:val="24"/>
                <w:lang w:val="en-US" w:eastAsia="zh-CN"/>
              </w:rPr>
            </w:pPr>
            <w:r>
              <w:rPr>
                <w:rFonts w:hint="eastAsia" w:eastAsia="仿宋_GB2312" w:cs="Times New Roman"/>
                <w:b w:val="0"/>
                <w:bCs w:val="0"/>
                <w:spacing w:val="8"/>
                <w:sz w:val="24"/>
                <w:szCs w:val="24"/>
                <w:lang w:val="en-US" w:eastAsia="zh-CN"/>
              </w:rPr>
              <w:t>6-2（4分）固废管理</w:t>
            </w:r>
          </w:p>
        </w:tc>
        <w:tc>
          <w:tcPr>
            <w:tcW w:w="3254" w:type="pct"/>
            <w:vAlign w:val="center"/>
          </w:tcPr>
          <w:p w14:paraId="70F272E4">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eastAsia" w:ascii="Times New Roman" w:hAnsi="Times New Roman" w:eastAsia="仿宋_GB2312" w:cs="Times New Roman"/>
                <w:spacing w:val="10"/>
                <w:sz w:val="24"/>
                <w:szCs w:val="24"/>
                <w:lang w:eastAsia="zh-CN"/>
              </w:rPr>
            </w:pPr>
            <w:r>
              <w:rPr>
                <w:rFonts w:hint="default" w:ascii="Times New Roman" w:hAnsi="Times New Roman" w:eastAsia="仿宋_GB2312" w:cs="Times New Roman"/>
                <w:spacing w:val="10"/>
                <w:sz w:val="24"/>
                <w:szCs w:val="24"/>
              </w:rPr>
              <w:t>对无法实现综合利用的固体废弃物，划分危险废物、一般废物和生活垃圾不同类别，实现分级分类</w:t>
            </w:r>
            <w:r>
              <w:rPr>
                <w:rFonts w:hint="eastAsia" w:eastAsia="仿宋_GB2312" w:cs="Times New Roman"/>
                <w:spacing w:val="10"/>
                <w:sz w:val="24"/>
                <w:szCs w:val="24"/>
                <w:lang w:eastAsia="zh-CN"/>
              </w:rPr>
              <w:t>（</w:t>
            </w:r>
            <w:r>
              <w:rPr>
                <w:rFonts w:hint="eastAsia" w:eastAsia="仿宋_GB2312" w:cs="Times New Roman"/>
                <w:spacing w:val="10"/>
                <w:sz w:val="24"/>
                <w:szCs w:val="24"/>
                <w:lang w:val="en-US" w:eastAsia="zh-CN"/>
              </w:rPr>
              <w:t>2分</w:t>
            </w:r>
            <w:r>
              <w:rPr>
                <w:rFonts w:hint="eastAsia" w:eastAsia="仿宋_GB2312" w:cs="Times New Roman"/>
                <w:spacing w:val="10"/>
                <w:sz w:val="24"/>
                <w:szCs w:val="24"/>
                <w:lang w:eastAsia="zh-CN"/>
              </w:rPr>
              <w:t>）</w:t>
            </w:r>
            <w:r>
              <w:rPr>
                <w:rFonts w:hint="default" w:ascii="Times New Roman" w:hAnsi="Times New Roman" w:eastAsia="仿宋_GB2312" w:cs="Times New Roman"/>
                <w:spacing w:val="10"/>
                <w:sz w:val="24"/>
                <w:szCs w:val="24"/>
              </w:rPr>
              <w:t>，并按照国家法律和标准，自行或委托第三方对一般固体废弃物进行处置，委托第三方有资质的单位对危险废物进行处置</w:t>
            </w:r>
            <w:r>
              <w:rPr>
                <w:rFonts w:hint="eastAsia" w:eastAsia="仿宋_GB2312" w:cs="Times New Roman"/>
                <w:spacing w:val="10"/>
                <w:sz w:val="24"/>
                <w:szCs w:val="24"/>
                <w:lang w:eastAsia="zh-CN"/>
              </w:rPr>
              <w:t>（</w:t>
            </w:r>
            <w:r>
              <w:rPr>
                <w:rFonts w:hint="eastAsia" w:eastAsia="仿宋_GB2312" w:cs="Times New Roman"/>
                <w:spacing w:val="10"/>
                <w:sz w:val="24"/>
                <w:szCs w:val="24"/>
                <w:lang w:val="en-US" w:eastAsia="zh-CN"/>
              </w:rPr>
              <w:t>2分</w:t>
            </w:r>
            <w:r>
              <w:rPr>
                <w:rFonts w:hint="eastAsia" w:eastAsia="仿宋_GB2312" w:cs="Times New Roman"/>
                <w:spacing w:val="10"/>
                <w:sz w:val="24"/>
                <w:szCs w:val="24"/>
                <w:lang w:eastAsia="zh-CN"/>
              </w:rPr>
              <w:t>）。</w:t>
            </w:r>
          </w:p>
        </w:tc>
        <w:tc>
          <w:tcPr>
            <w:tcW w:w="461" w:type="pct"/>
            <w:vAlign w:val="center"/>
          </w:tcPr>
          <w:p w14:paraId="7889F28D">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eastAsia" w:cs="Times New Roman"/>
                <w:sz w:val="24"/>
                <w:szCs w:val="24"/>
                <w:lang w:eastAsia="zh-CN"/>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582ED3A7">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537FD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444" w:type="pct"/>
            <w:vMerge w:val="continue"/>
            <w:tcBorders>
              <w:top w:val="single" w:color="auto" w:sz="4" w:space="0"/>
              <w:bottom w:val="single" w:color="auto" w:sz="4" w:space="0"/>
            </w:tcBorders>
            <w:vAlign w:val="center"/>
          </w:tcPr>
          <w:p w14:paraId="242878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540" w:type="pct"/>
            <w:vAlign w:val="center"/>
          </w:tcPr>
          <w:p w14:paraId="1B59892C">
            <w:pPr>
              <w:keepNext w:val="0"/>
              <w:keepLines w:val="0"/>
              <w:pageBreakBefore w:val="0"/>
              <w:widowControl w:val="0"/>
              <w:kinsoku/>
              <w:wordWrap/>
              <w:overflowPunct/>
              <w:topLinePunct w:val="0"/>
              <w:autoSpaceDE/>
              <w:autoSpaceDN/>
              <w:bidi w:val="0"/>
              <w:adjustRightInd/>
              <w:snapToGrid/>
              <w:spacing w:line="240" w:lineRule="exact"/>
              <w:ind w:left="0" w:leftChars="0" w:right="109" w:firstLine="0" w:firstLineChars="0"/>
              <w:jc w:val="center"/>
              <w:textAlignment w:val="auto"/>
              <w:rPr>
                <w:rFonts w:hint="eastAsia" w:eastAsia="仿宋_GB2312" w:cs="Times New Roman"/>
                <w:b w:val="0"/>
                <w:bCs w:val="0"/>
                <w:spacing w:val="8"/>
                <w:sz w:val="24"/>
                <w:szCs w:val="24"/>
                <w:lang w:val="en-US" w:eastAsia="zh-CN"/>
              </w:rPr>
            </w:pPr>
            <w:r>
              <w:rPr>
                <w:rFonts w:hint="eastAsia" w:eastAsia="仿宋_GB2312" w:cs="Times New Roman"/>
                <w:b w:val="0"/>
                <w:bCs w:val="0"/>
                <w:spacing w:val="8"/>
                <w:sz w:val="24"/>
                <w:szCs w:val="24"/>
                <w:lang w:val="en-US" w:eastAsia="zh-CN"/>
              </w:rPr>
              <w:t>6-3（3分）废水管理</w:t>
            </w:r>
          </w:p>
        </w:tc>
        <w:tc>
          <w:tcPr>
            <w:tcW w:w="3254" w:type="pct"/>
            <w:vAlign w:val="center"/>
          </w:tcPr>
          <w:p w14:paraId="5F3C1BBC">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pacing w:val="10"/>
                <w:sz w:val="24"/>
                <w:szCs w:val="24"/>
              </w:rPr>
            </w:pPr>
            <w:r>
              <w:rPr>
                <w:rFonts w:hint="default" w:ascii="Times New Roman" w:hAnsi="Times New Roman" w:eastAsia="仿宋_GB2312" w:cs="Times New Roman"/>
                <w:spacing w:val="10"/>
                <w:sz w:val="24"/>
                <w:szCs w:val="24"/>
              </w:rPr>
              <w:t>清污管路分别铺设、雨水与</w:t>
            </w:r>
            <w:r>
              <w:rPr>
                <w:rFonts w:hint="eastAsia" w:eastAsia="仿宋_GB2312" w:cs="Times New Roman"/>
                <w:spacing w:val="10"/>
                <w:sz w:val="24"/>
                <w:szCs w:val="24"/>
                <w:lang w:eastAsia="zh-CN"/>
              </w:rPr>
              <w:t>污水管网</w:t>
            </w:r>
            <w:r>
              <w:rPr>
                <w:rFonts w:hint="default" w:ascii="Times New Roman" w:hAnsi="Times New Roman" w:eastAsia="仿宋_GB2312" w:cs="Times New Roman"/>
                <w:spacing w:val="10"/>
                <w:sz w:val="24"/>
                <w:szCs w:val="24"/>
              </w:rPr>
              <w:t>分开设置；生活污水经处理后水质达标排放，工业废水经处理后水质达标排放；尾矿库、排土场等建有雨水截（排）水沟，地表径流水、淋溶水等经沉淀后达标排放或处理回用</w:t>
            </w:r>
            <w:r>
              <w:rPr>
                <w:rFonts w:hint="eastAsia" w:eastAsia="仿宋_GB2312" w:cs="Times New Roman"/>
                <w:spacing w:val="10"/>
                <w:sz w:val="24"/>
                <w:szCs w:val="24"/>
                <w:lang w:eastAsia="zh-CN"/>
              </w:rPr>
              <w:t>（</w:t>
            </w:r>
            <w:r>
              <w:rPr>
                <w:rFonts w:hint="eastAsia" w:eastAsia="仿宋_GB2312" w:cs="Times New Roman"/>
                <w:spacing w:val="10"/>
                <w:sz w:val="24"/>
                <w:szCs w:val="24"/>
                <w:lang w:val="en-US" w:eastAsia="zh-CN"/>
              </w:rPr>
              <w:t>3分</w:t>
            </w:r>
            <w:r>
              <w:rPr>
                <w:rFonts w:hint="eastAsia" w:eastAsia="仿宋_GB2312" w:cs="Times New Roman"/>
                <w:spacing w:val="10"/>
                <w:sz w:val="24"/>
                <w:szCs w:val="24"/>
                <w:lang w:eastAsia="zh-CN"/>
              </w:rPr>
              <w:t>）</w:t>
            </w:r>
            <w:r>
              <w:rPr>
                <w:rFonts w:hint="default" w:ascii="Times New Roman" w:hAnsi="Times New Roman" w:eastAsia="仿宋_GB2312" w:cs="Times New Roman"/>
                <w:spacing w:val="10"/>
                <w:sz w:val="24"/>
                <w:szCs w:val="24"/>
              </w:rPr>
              <w:t>。</w:t>
            </w:r>
          </w:p>
        </w:tc>
        <w:tc>
          <w:tcPr>
            <w:tcW w:w="461" w:type="pct"/>
            <w:vAlign w:val="center"/>
          </w:tcPr>
          <w:p w14:paraId="6D8D1230">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eastAsia" w:cs="Times New Roman"/>
                <w:sz w:val="24"/>
                <w:szCs w:val="24"/>
                <w:lang w:eastAsia="zh-CN"/>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108E0CB2">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2385E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444" w:type="pct"/>
            <w:vMerge w:val="continue"/>
            <w:tcBorders>
              <w:top w:val="single" w:color="auto" w:sz="4" w:space="0"/>
              <w:bottom w:val="single" w:color="auto" w:sz="4" w:space="0"/>
            </w:tcBorders>
            <w:vAlign w:val="center"/>
          </w:tcPr>
          <w:p w14:paraId="79C192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540" w:type="pct"/>
            <w:vAlign w:val="center"/>
          </w:tcPr>
          <w:p w14:paraId="61CE0DDE">
            <w:pPr>
              <w:keepNext w:val="0"/>
              <w:keepLines w:val="0"/>
              <w:pageBreakBefore w:val="0"/>
              <w:widowControl w:val="0"/>
              <w:kinsoku/>
              <w:wordWrap/>
              <w:overflowPunct/>
              <w:topLinePunct w:val="0"/>
              <w:autoSpaceDE/>
              <w:autoSpaceDN/>
              <w:bidi w:val="0"/>
              <w:adjustRightInd/>
              <w:snapToGrid/>
              <w:spacing w:line="240" w:lineRule="exact"/>
              <w:ind w:left="0" w:leftChars="0" w:right="109" w:firstLine="0" w:firstLineChars="0"/>
              <w:jc w:val="center"/>
              <w:textAlignment w:val="auto"/>
              <w:rPr>
                <w:rFonts w:hint="eastAsia" w:eastAsia="仿宋_GB2312" w:cs="Times New Roman"/>
                <w:b w:val="0"/>
                <w:bCs w:val="0"/>
                <w:spacing w:val="8"/>
                <w:sz w:val="24"/>
                <w:szCs w:val="24"/>
                <w:lang w:val="en-US" w:eastAsia="zh-CN"/>
              </w:rPr>
            </w:pPr>
            <w:r>
              <w:rPr>
                <w:rFonts w:hint="eastAsia" w:eastAsia="仿宋_GB2312" w:cs="Times New Roman"/>
                <w:b w:val="0"/>
                <w:bCs w:val="0"/>
                <w:spacing w:val="8"/>
                <w:sz w:val="24"/>
                <w:szCs w:val="24"/>
                <w:lang w:val="en-US" w:eastAsia="zh-CN"/>
              </w:rPr>
              <w:t>6-4（3分）扬尘管理</w:t>
            </w:r>
          </w:p>
        </w:tc>
        <w:tc>
          <w:tcPr>
            <w:tcW w:w="3254" w:type="pct"/>
            <w:vAlign w:val="center"/>
          </w:tcPr>
          <w:p w14:paraId="269BD941">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default" w:ascii="Times New Roman" w:hAnsi="Times New Roman" w:eastAsia="仿宋_GB2312" w:cs="Times New Roman"/>
                <w:spacing w:val="10"/>
                <w:sz w:val="24"/>
                <w:szCs w:val="24"/>
              </w:rPr>
            </w:pPr>
            <w:r>
              <w:rPr>
                <w:rFonts w:hint="default" w:ascii="Times New Roman" w:hAnsi="Times New Roman" w:eastAsia="仿宋_GB2312" w:cs="Times New Roman"/>
                <w:spacing w:val="10"/>
                <w:sz w:val="24"/>
                <w:szCs w:val="24"/>
              </w:rPr>
              <w:t>在开采、加工、运输、贮存等环节，采取除尘捕尘、抑尘降尘，达到防扬尘效果</w:t>
            </w:r>
            <w:r>
              <w:rPr>
                <w:rFonts w:hint="eastAsia" w:eastAsia="仿宋_GB2312" w:cs="Times New Roman"/>
                <w:spacing w:val="10"/>
                <w:sz w:val="24"/>
                <w:szCs w:val="24"/>
                <w:lang w:eastAsia="zh-CN"/>
              </w:rPr>
              <w:t>（</w:t>
            </w:r>
            <w:r>
              <w:rPr>
                <w:rFonts w:hint="eastAsia" w:eastAsia="仿宋_GB2312" w:cs="Times New Roman"/>
                <w:spacing w:val="10"/>
                <w:sz w:val="24"/>
                <w:szCs w:val="24"/>
                <w:lang w:val="en-US" w:eastAsia="zh-CN"/>
              </w:rPr>
              <w:t>3分</w:t>
            </w:r>
            <w:r>
              <w:rPr>
                <w:rFonts w:hint="eastAsia" w:eastAsia="仿宋_GB2312" w:cs="Times New Roman"/>
                <w:spacing w:val="10"/>
                <w:sz w:val="24"/>
                <w:szCs w:val="24"/>
                <w:lang w:eastAsia="zh-CN"/>
              </w:rPr>
              <w:t>）</w:t>
            </w:r>
            <w:r>
              <w:rPr>
                <w:rFonts w:hint="default" w:ascii="Times New Roman" w:hAnsi="Times New Roman" w:eastAsia="仿宋_GB2312" w:cs="Times New Roman"/>
                <w:spacing w:val="10"/>
                <w:sz w:val="24"/>
                <w:szCs w:val="24"/>
              </w:rPr>
              <w:t>。</w:t>
            </w:r>
          </w:p>
        </w:tc>
        <w:tc>
          <w:tcPr>
            <w:tcW w:w="461" w:type="pct"/>
            <w:vAlign w:val="center"/>
          </w:tcPr>
          <w:p w14:paraId="26729254">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eastAsia" w:cs="Times New Roman"/>
                <w:sz w:val="24"/>
                <w:szCs w:val="24"/>
                <w:lang w:eastAsia="zh-CN"/>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3CCE5972">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4654F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44" w:type="pct"/>
            <w:vMerge w:val="continue"/>
            <w:tcBorders>
              <w:top w:val="single" w:color="auto" w:sz="4" w:space="0"/>
              <w:bottom w:val="single" w:color="auto" w:sz="4" w:space="0"/>
            </w:tcBorders>
            <w:vAlign w:val="center"/>
          </w:tcPr>
          <w:p w14:paraId="5CC359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rPr>
            </w:pPr>
          </w:p>
        </w:tc>
        <w:tc>
          <w:tcPr>
            <w:tcW w:w="540" w:type="pct"/>
            <w:vAlign w:val="center"/>
          </w:tcPr>
          <w:p w14:paraId="0CCC2C01">
            <w:pPr>
              <w:keepNext w:val="0"/>
              <w:keepLines w:val="0"/>
              <w:pageBreakBefore w:val="0"/>
              <w:widowControl w:val="0"/>
              <w:kinsoku/>
              <w:wordWrap/>
              <w:overflowPunct/>
              <w:topLinePunct w:val="0"/>
              <w:autoSpaceDE/>
              <w:autoSpaceDN/>
              <w:bidi w:val="0"/>
              <w:adjustRightInd/>
              <w:snapToGrid/>
              <w:spacing w:line="240" w:lineRule="exact"/>
              <w:ind w:left="0" w:leftChars="0" w:right="109" w:firstLine="0" w:firstLineChars="0"/>
              <w:jc w:val="center"/>
              <w:textAlignment w:val="auto"/>
              <w:rPr>
                <w:rFonts w:hint="eastAsia" w:eastAsia="仿宋_GB2312" w:cs="Times New Roman"/>
                <w:b w:val="0"/>
                <w:bCs w:val="0"/>
                <w:spacing w:val="8"/>
                <w:sz w:val="24"/>
                <w:szCs w:val="24"/>
                <w:lang w:val="en-US" w:eastAsia="zh-CN"/>
              </w:rPr>
            </w:pPr>
            <w:r>
              <w:rPr>
                <w:rFonts w:hint="eastAsia" w:eastAsia="仿宋_GB2312" w:cs="Times New Roman"/>
                <w:b w:val="0"/>
                <w:bCs w:val="0"/>
                <w:spacing w:val="8"/>
                <w:sz w:val="24"/>
                <w:szCs w:val="24"/>
                <w:lang w:val="en-US" w:eastAsia="zh-CN"/>
              </w:rPr>
              <w:t>6-5（2分）噪声管理</w:t>
            </w:r>
          </w:p>
        </w:tc>
        <w:tc>
          <w:tcPr>
            <w:tcW w:w="3254" w:type="pct"/>
            <w:vAlign w:val="center"/>
          </w:tcPr>
          <w:p w14:paraId="40452DFD">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eastAsia" w:ascii="Times New Roman" w:hAnsi="Times New Roman" w:eastAsia="仿宋_GB2312" w:cs="Times New Roman"/>
                <w:spacing w:val="10"/>
                <w:sz w:val="24"/>
                <w:szCs w:val="24"/>
                <w:lang w:eastAsia="zh-CN"/>
              </w:rPr>
            </w:pPr>
            <w:r>
              <w:rPr>
                <w:rFonts w:hint="default" w:ascii="Times New Roman" w:hAnsi="Times New Roman" w:eastAsia="仿宋_GB2312" w:cs="Times New Roman"/>
                <w:spacing w:val="10"/>
                <w:sz w:val="24"/>
                <w:szCs w:val="24"/>
              </w:rPr>
              <w:t>对矿区凿岩、破碎和空压等高噪声设备进行降噪处理，配备消声、减振和隔振等措施，厂界噪声排放达标。</w:t>
            </w:r>
            <w:r>
              <w:rPr>
                <w:rFonts w:hint="eastAsia" w:ascii="Times New Roman" w:hAnsi="Times New Roman" w:eastAsia="仿宋_GB2312" w:cs="Times New Roman"/>
                <w:spacing w:val="10"/>
                <w:sz w:val="24"/>
                <w:szCs w:val="24"/>
              </w:rPr>
              <w:t>对厂界噪声进行定期监测</w:t>
            </w:r>
            <w:r>
              <w:rPr>
                <w:rFonts w:hint="eastAsia" w:eastAsia="仿宋_GB2312" w:cs="Times New Roman"/>
                <w:spacing w:val="10"/>
                <w:sz w:val="24"/>
                <w:szCs w:val="24"/>
                <w:lang w:eastAsia="zh-CN"/>
              </w:rPr>
              <w:t>（</w:t>
            </w:r>
            <w:r>
              <w:rPr>
                <w:rFonts w:hint="eastAsia" w:eastAsia="仿宋_GB2312" w:cs="Times New Roman"/>
                <w:spacing w:val="10"/>
                <w:sz w:val="24"/>
                <w:szCs w:val="24"/>
                <w:lang w:val="en-US" w:eastAsia="zh-CN"/>
              </w:rPr>
              <w:t>2分</w:t>
            </w:r>
            <w:r>
              <w:rPr>
                <w:rFonts w:hint="eastAsia" w:eastAsia="仿宋_GB2312" w:cs="Times New Roman"/>
                <w:spacing w:val="10"/>
                <w:sz w:val="24"/>
                <w:szCs w:val="24"/>
                <w:lang w:eastAsia="zh-CN"/>
              </w:rPr>
              <w:t>）。</w:t>
            </w:r>
          </w:p>
        </w:tc>
        <w:tc>
          <w:tcPr>
            <w:tcW w:w="461" w:type="pct"/>
            <w:vAlign w:val="center"/>
          </w:tcPr>
          <w:p w14:paraId="44E3979D">
            <w:pPr>
              <w:keepNext w:val="0"/>
              <w:keepLines w:val="0"/>
              <w:pageBreakBefore w:val="0"/>
              <w:widowControl w:val="0"/>
              <w:kinsoku/>
              <w:wordWrap/>
              <w:overflowPunct/>
              <w:topLinePunct w:val="0"/>
              <w:autoSpaceDE/>
              <w:autoSpaceDN/>
              <w:bidi w:val="0"/>
              <w:adjustRightInd/>
              <w:snapToGrid/>
              <w:spacing w:line="300" w:lineRule="exact"/>
              <w:ind w:left="0" w:leftChars="0" w:right="101" w:firstLine="0" w:firstLineChars="0"/>
              <w:jc w:val="center"/>
              <w:textAlignment w:val="auto"/>
              <w:rPr>
                <w:rFonts w:hint="eastAsia" w:cs="Times New Roman"/>
                <w:sz w:val="24"/>
                <w:szCs w:val="24"/>
                <w:lang w:eastAsia="zh-CN"/>
              </w:rPr>
            </w:pPr>
            <w:r>
              <w:rPr>
                <w:rFonts w:hint="eastAsia" w:cs="Times New Roman"/>
                <w:sz w:val="24"/>
                <w:szCs w:val="24"/>
                <w:lang w:eastAsia="zh-CN"/>
              </w:rPr>
              <w:t>现场查看</w:t>
            </w:r>
            <w:r>
              <w:rPr>
                <w:rFonts w:hint="default" w:ascii="Times New Roman" w:hAnsi="Times New Roman" w:eastAsia="仿宋" w:cs="Times New Roman"/>
                <w:sz w:val="24"/>
                <w:szCs w:val="24"/>
              </w:rPr>
              <w:t>、</w:t>
            </w:r>
            <w:r>
              <w:rPr>
                <w:rFonts w:hint="default" w:ascii="Times New Roman" w:hAnsi="Times New Roman" w:eastAsia="仿宋_GB2312" w:cs="Times New Roman"/>
                <w:spacing w:val="22"/>
                <w:sz w:val="24"/>
                <w:szCs w:val="24"/>
              </w:rPr>
              <w:t>材料审</w:t>
            </w:r>
            <w:r>
              <w:rPr>
                <w:rFonts w:hint="default" w:ascii="Times New Roman" w:hAnsi="Times New Roman" w:eastAsia="仿宋_GB2312" w:cs="Times New Roman"/>
                <w:spacing w:val="21"/>
                <w:sz w:val="24"/>
                <w:szCs w:val="24"/>
              </w:rPr>
              <w:t>核</w:t>
            </w:r>
          </w:p>
        </w:tc>
        <w:tc>
          <w:tcPr>
            <w:tcW w:w="298" w:type="pct"/>
            <w:vAlign w:val="center"/>
          </w:tcPr>
          <w:p w14:paraId="1B46DA89">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5358F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44" w:type="pct"/>
            <w:vMerge w:val="restart"/>
            <w:tcBorders>
              <w:top w:val="single" w:color="auto" w:sz="4" w:space="0"/>
              <w:bottom w:val="single" w:color="auto" w:sz="4" w:space="0"/>
            </w:tcBorders>
            <w:vAlign w:val="center"/>
          </w:tcPr>
          <w:p w14:paraId="02EE58C8">
            <w:pPr>
              <w:keepNext w:val="0"/>
              <w:keepLines w:val="0"/>
              <w:pageBreakBefore w:val="0"/>
              <w:wordWrap/>
              <w:overflowPunct/>
              <w:topLinePunct w:val="0"/>
              <w:bidi w:val="0"/>
              <w:adjustRightInd/>
              <w:snapToGrid/>
              <w:spacing w:line="420" w:lineRule="exact"/>
              <w:ind w:left="0" w:leftChars="0" w:right="109" w:firstLine="0" w:firstLineChars="0"/>
              <w:jc w:val="center"/>
              <w:rPr>
                <w:rFonts w:hint="default" w:ascii="Times New Roman" w:hAnsi="Times New Roman" w:eastAsia="仿宋_GB2312" w:cs="Times New Roman"/>
                <w:sz w:val="24"/>
                <w:szCs w:val="24"/>
              </w:rPr>
            </w:pPr>
            <w:r>
              <w:rPr>
                <w:rFonts w:hint="eastAsia" w:eastAsia="仿宋_GB2312" w:cs="Times New Roman"/>
                <w:b w:val="0"/>
                <w:bCs w:val="0"/>
                <w:spacing w:val="8"/>
                <w:sz w:val="24"/>
                <w:szCs w:val="24"/>
                <w:lang w:val="en-US" w:eastAsia="zh-CN"/>
              </w:rPr>
              <w:t>7.</w:t>
            </w:r>
            <w:r>
              <w:rPr>
                <w:rFonts w:hint="eastAsia" w:eastAsia="仿宋_GB2312" w:cs="Times New Roman"/>
                <w:spacing w:val="8"/>
                <w:sz w:val="24"/>
                <w:szCs w:val="24"/>
                <w:lang w:eastAsia="zh-CN"/>
              </w:rPr>
              <w:t>智能矿山</w:t>
            </w:r>
            <w:r>
              <w:rPr>
                <w:rFonts w:hint="eastAsia" w:eastAsia="仿宋_GB2312" w:cs="Times New Roman"/>
                <w:spacing w:val="8"/>
                <w:sz w:val="24"/>
                <w:szCs w:val="24"/>
                <w:lang w:val="en-US" w:eastAsia="zh-CN"/>
              </w:rPr>
              <w:t>10</w:t>
            </w:r>
            <w:r>
              <w:rPr>
                <w:rFonts w:hint="default" w:ascii="Times New Roman" w:hAnsi="Times New Roman" w:eastAsia="仿宋_GB2312" w:cs="Times New Roman"/>
                <w:spacing w:val="35"/>
                <w:sz w:val="24"/>
                <w:szCs w:val="24"/>
              </w:rPr>
              <w:t>分</w:t>
            </w:r>
          </w:p>
        </w:tc>
        <w:tc>
          <w:tcPr>
            <w:tcW w:w="540" w:type="pct"/>
            <w:vAlign w:val="center"/>
          </w:tcPr>
          <w:p w14:paraId="4A3DD05C">
            <w:pPr>
              <w:keepNext w:val="0"/>
              <w:keepLines w:val="0"/>
              <w:pageBreakBefore w:val="0"/>
              <w:widowControl w:val="0"/>
              <w:kinsoku/>
              <w:wordWrap/>
              <w:overflowPunct/>
              <w:topLinePunct w:val="0"/>
              <w:autoSpaceDE/>
              <w:autoSpaceDN/>
              <w:bidi w:val="0"/>
              <w:adjustRightInd/>
              <w:snapToGrid/>
              <w:spacing w:line="240" w:lineRule="exact"/>
              <w:ind w:left="0" w:leftChars="0" w:right="102" w:firstLine="0" w:firstLineChars="0"/>
              <w:textAlignment w:val="auto"/>
              <w:rPr>
                <w:rFonts w:hint="eastAsia" w:ascii="Times New Roman" w:hAnsi="Times New Roman" w:eastAsia="仿宋_GB2312" w:cs="Times New Roman"/>
                <w:spacing w:val="9"/>
                <w:sz w:val="24"/>
                <w:szCs w:val="24"/>
                <w:lang w:eastAsia="zh-CN"/>
              </w:rPr>
            </w:pPr>
            <w:r>
              <w:rPr>
                <w:rFonts w:hint="eastAsia" w:eastAsia="仿宋_GB2312" w:cs="Times New Roman"/>
                <w:spacing w:val="9"/>
                <w:sz w:val="24"/>
                <w:szCs w:val="24"/>
                <w:lang w:val="en-US" w:eastAsia="zh-CN"/>
              </w:rPr>
              <w:t>7-1（5分）</w:t>
            </w:r>
            <w:r>
              <w:rPr>
                <w:rFonts w:hint="eastAsia" w:ascii="Times New Roman" w:hAnsi="Times New Roman" w:eastAsia="仿宋_GB2312" w:cs="Times New Roman"/>
                <w:spacing w:val="9"/>
                <w:sz w:val="24"/>
                <w:szCs w:val="24"/>
              </w:rPr>
              <w:t>智能矿山</w:t>
            </w:r>
            <w:r>
              <w:rPr>
                <w:rFonts w:hint="eastAsia" w:eastAsia="仿宋_GB2312" w:cs="Times New Roman"/>
                <w:spacing w:val="9"/>
                <w:sz w:val="24"/>
                <w:szCs w:val="24"/>
                <w:lang w:eastAsia="zh-CN"/>
              </w:rPr>
              <w:t>平台</w:t>
            </w:r>
            <w:r>
              <w:rPr>
                <w:rFonts w:hint="eastAsia" w:ascii="Times New Roman" w:hAnsi="Times New Roman" w:eastAsia="仿宋_GB2312" w:cs="Times New Roman"/>
                <w:spacing w:val="9"/>
                <w:sz w:val="24"/>
                <w:szCs w:val="24"/>
              </w:rPr>
              <w:t>建设</w:t>
            </w:r>
          </w:p>
        </w:tc>
        <w:tc>
          <w:tcPr>
            <w:tcW w:w="3254" w:type="pct"/>
            <w:vAlign w:val="center"/>
          </w:tcPr>
          <w:p w14:paraId="26401357">
            <w:pPr>
              <w:keepNext w:val="0"/>
              <w:keepLines w:val="0"/>
              <w:pageBreakBefore w:val="0"/>
              <w:wordWrap/>
              <w:overflowPunct/>
              <w:topLinePunct w:val="0"/>
              <w:bidi w:val="0"/>
              <w:adjustRightInd/>
              <w:snapToGrid/>
              <w:spacing w:line="240" w:lineRule="exact"/>
              <w:ind w:left="0" w:leftChars="0" w:firstLine="0" w:firstLineChars="0"/>
              <w:rPr>
                <w:rFonts w:hint="eastAsia" w:ascii="Times New Roman" w:hAnsi="Times New Roman" w:eastAsia="仿宋_GB2312" w:cs="Times New Roman"/>
                <w:spacing w:val="9"/>
                <w:sz w:val="24"/>
                <w:szCs w:val="24"/>
                <w:lang w:eastAsia="zh-CN"/>
              </w:rPr>
            </w:pPr>
            <w:r>
              <w:rPr>
                <w:rFonts w:hint="eastAsia" w:ascii="Times New Roman" w:hAnsi="Times New Roman" w:eastAsia="仿宋_GB2312" w:cs="Times New Roman"/>
                <w:spacing w:val="10"/>
                <w:sz w:val="24"/>
                <w:szCs w:val="24"/>
              </w:rPr>
              <w:t>构建矿山自动化集中管控平台</w:t>
            </w:r>
            <w:r>
              <w:rPr>
                <w:rFonts w:hint="eastAsia" w:ascii="Times New Roman" w:hAnsi="Times New Roman" w:eastAsia="仿宋_GB2312" w:cs="Times New Roman"/>
                <w:spacing w:val="10"/>
                <w:sz w:val="24"/>
                <w:szCs w:val="24"/>
                <w:lang w:eastAsia="zh-CN"/>
              </w:rPr>
              <w:t>，</w:t>
            </w:r>
            <w:r>
              <w:rPr>
                <w:rFonts w:hint="eastAsia" w:eastAsia="仿宋_GB2312" w:cs="Times New Roman"/>
                <w:spacing w:val="10"/>
                <w:sz w:val="24"/>
                <w:szCs w:val="24"/>
                <w:lang w:eastAsia="zh-CN"/>
              </w:rPr>
              <w:t>建</w:t>
            </w:r>
            <w:r>
              <w:rPr>
                <w:rFonts w:hint="eastAsia" w:ascii="Times New Roman" w:hAnsi="Times New Roman" w:eastAsia="仿宋_GB2312" w:cs="Times New Roman"/>
                <w:spacing w:val="10"/>
                <w:sz w:val="24"/>
                <w:szCs w:val="24"/>
              </w:rPr>
              <w:t>立固定设施无人值守自动化系统</w:t>
            </w:r>
            <w:r>
              <w:rPr>
                <w:rFonts w:hint="eastAsia" w:eastAsia="仿宋_GB2312" w:cs="Times New Roman"/>
                <w:spacing w:val="10"/>
                <w:sz w:val="24"/>
                <w:szCs w:val="24"/>
                <w:lang w:eastAsia="zh-CN"/>
              </w:rPr>
              <w:t>、</w:t>
            </w:r>
            <w:r>
              <w:rPr>
                <w:rFonts w:hint="eastAsia" w:ascii="Times New Roman" w:hAnsi="Times New Roman" w:eastAsia="仿宋_GB2312" w:cs="Times New Roman"/>
                <w:spacing w:val="10"/>
                <w:sz w:val="24"/>
                <w:szCs w:val="24"/>
              </w:rPr>
              <w:t>开采</w:t>
            </w:r>
            <w:r>
              <w:rPr>
                <w:rFonts w:hint="default" w:ascii="Times New Roman" w:hAnsi="Times New Roman" w:eastAsia="仿宋_GB2312" w:cs="Times New Roman"/>
                <w:spacing w:val="10"/>
                <w:sz w:val="24"/>
                <w:szCs w:val="24"/>
              </w:rPr>
              <w:t>及生产过程</w:t>
            </w:r>
            <w:r>
              <w:rPr>
                <w:rFonts w:hint="eastAsia" w:ascii="Times New Roman" w:hAnsi="Times New Roman" w:eastAsia="仿宋_GB2312" w:cs="Times New Roman"/>
                <w:spacing w:val="10"/>
                <w:sz w:val="24"/>
                <w:szCs w:val="24"/>
              </w:rPr>
              <w:t>主要设备远程控制系统</w:t>
            </w:r>
            <w:r>
              <w:rPr>
                <w:rFonts w:hint="eastAsia" w:eastAsia="仿宋_GB2312" w:cs="Times New Roman"/>
                <w:spacing w:val="10"/>
                <w:sz w:val="24"/>
                <w:szCs w:val="24"/>
                <w:lang w:eastAsia="zh-CN"/>
              </w:rPr>
              <w:t>等（</w:t>
            </w:r>
            <w:r>
              <w:rPr>
                <w:rFonts w:hint="eastAsia" w:eastAsia="仿宋_GB2312" w:cs="Times New Roman"/>
                <w:spacing w:val="10"/>
                <w:sz w:val="24"/>
                <w:szCs w:val="24"/>
                <w:lang w:val="en-US" w:eastAsia="zh-CN"/>
              </w:rPr>
              <w:t>5分</w:t>
            </w:r>
            <w:r>
              <w:rPr>
                <w:rFonts w:hint="eastAsia" w:eastAsia="仿宋_GB2312" w:cs="Times New Roman"/>
                <w:spacing w:val="10"/>
                <w:sz w:val="24"/>
                <w:szCs w:val="24"/>
                <w:lang w:eastAsia="zh-CN"/>
              </w:rPr>
              <w:t>）</w:t>
            </w:r>
            <w:r>
              <w:rPr>
                <w:rFonts w:hint="eastAsia" w:ascii="Times New Roman" w:hAnsi="Times New Roman" w:eastAsia="仿宋_GB2312" w:cs="Times New Roman"/>
                <w:spacing w:val="10"/>
                <w:sz w:val="24"/>
                <w:szCs w:val="24"/>
                <w:lang w:eastAsia="zh-CN"/>
              </w:rPr>
              <w:t>。</w:t>
            </w:r>
          </w:p>
        </w:tc>
        <w:tc>
          <w:tcPr>
            <w:tcW w:w="461" w:type="pct"/>
            <w:vAlign w:val="center"/>
          </w:tcPr>
          <w:p w14:paraId="67C12727">
            <w:pPr>
              <w:keepNext w:val="0"/>
              <w:keepLines w:val="0"/>
              <w:pageBreakBefore w:val="0"/>
              <w:wordWrap/>
              <w:overflowPunct/>
              <w:topLinePunct w:val="0"/>
              <w:bidi w:val="0"/>
              <w:adjustRightInd/>
              <w:snapToGrid/>
              <w:spacing w:line="300" w:lineRule="exact"/>
              <w:ind w:left="0" w:leftChars="0" w:firstLine="0" w:firstLineChars="0"/>
              <w:jc w:val="center"/>
              <w:rPr>
                <w:rFonts w:hint="default" w:ascii="Times New Roman" w:hAnsi="Times New Roman" w:eastAsia="仿宋_GB2312" w:cs="Times New Roman"/>
                <w:sz w:val="24"/>
                <w:szCs w:val="24"/>
              </w:rPr>
            </w:pPr>
            <w:r>
              <w:rPr>
                <w:rFonts w:hint="eastAsia" w:cs="Times New Roman"/>
                <w:sz w:val="24"/>
                <w:szCs w:val="24"/>
                <w:lang w:eastAsia="zh-CN"/>
              </w:rPr>
              <w:t>现场查看</w:t>
            </w:r>
          </w:p>
        </w:tc>
        <w:tc>
          <w:tcPr>
            <w:tcW w:w="298" w:type="pct"/>
            <w:vAlign w:val="center"/>
          </w:tcPr>
          <w:p w14:paraId="6FAEB633">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2AA07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44" w:type="pct"/>
            <w:vMerge w:val="continue"/>
            <w:tcBorders>
              <w:top w:val="single" w:color="auto" w:sz="4" w:space="0"/>
              <w:bottom w:val="single" w:color="auto" w:sz="4" w:space="0"/>
            </w:tcBorders>
            <w:vAlign w:val="center"/>
          </w:tcPr>
          <w:p w14:paraId="4C161108">
            <w:pPr>
              <w:keepNext w:val="0"/>
              <w:keepLines w:val="0"/>
              <w:pageBreakBefore w:val="0"/>
              <w:wordWrap/>
              <w:overflowPunct/>
              <w:topLinePunct w:val="0"/>
              <w:bidi w:val="0"/>
              <w:adjustRightInd/>
              <w:snapToGrid/>
              <w:spacing w:line="420" w:lineRule="exact"/>
              <w:ind w:left="0" w:leftChars="0" w:right="109" w:firstLine="0" w:firstLineChars="0"/>
              <w:jc w:val="center"/>
              <w:rPr>
                <w:rFonts w:hint="eastAsia" w:eastAsia="仿宋_GB2312" w:cs="Times New Roman"/>
                <w:b w:val="0"/>
                <w:bCs w:val="0"/>
                <w:spacing w:val="8"/>
                <w:sz w:val="24"/>
                <w:szCs w:val="24"/>
                <w:lang w:val="en-US" w:eastAsia="zh-CN"/>
              </w:rPr>
            </w:pPr>
          </w:p>
        </w:tc>
        <w:tc>
          <w:tcPr>
            <w:tcW w:w="540" w:type="pct"/>
            <w:vAlign w:val="center"/>
          </w:tcPr>
          <w:p w14:paraId="78F9D7CC">
            <w:pPr>
              <w:keepNext w:val="0"/>
              <w:keepLines w:val="0"/>
              <w:pageBreakBefore w:val="0"/>
              <w:wordWrap/>
              <w:overflowPunct/>
              <w:topLinePunct w:val="0"/>
              <w:bidi w:val="0"/>
              <w:adjustRightInd/>
              <w:snapToGrid/>
              <w:spacing w:line="240" w:lineRule="exact"/>
              <w:ind w:left="0" w:leftChars="0" w:right="229" w:firstLine="0" w:firstLineChars="0"/>
              <w:jc w:val="center"/>
              <w:rPr>
                <w:rFonts w:hint="eastAsia" w:eastAsia="仿宋_GB2312" w:cs="Times New Roman"/>
                <w:b w:val="0"/>
                <w:bCs w:val="0"/>
                <w:spacing w:val="8"/>
                <w:sz w:val="24"/>
                <w:szCs w:val="24"/>
                <w:lang w:val="en-US" w:eastAsia="zh-CN"/>
              </w:rPr>
            </w:pPr>
            <w:r>
              <w:rPr>
                <w:rFonts w:hint="eastAsia" w:eastAsia="仿宋_GB2312" w:cs="Times New Roman"/>
                <w:spacing w:val="10"/>
                <w:sz w:val="24"/>
                <w:szCs w:val="24"/>
                <w:lang w:val="en-US" w:eastAsia="zh-CN"/>
              </w:rPr>
              <w:t>7-2（5分）</w:t>
            </w:r>
            <w:r>
              <w:rPr>
                <w:rFonts w:hint="default" w:ascii="Times New Roman" w:hAnsi="Times New Roman" w:eastAsia="仿宋_GB2312" w:cs="Times New Roman"/>
                <w:spacing w:val="10"/>
                <w:sz w:val="24"/>
                <w:szCs w:val="24"/>
              </w:rPr>
              <w:t>远程视频监控</w:t>
            </w:r>
          </w:p>
        </w:tc>
        <w:tc>
          <w:tcPr>
            <w:tcW w:w="3254" w:type="pct"/>
            <w:vAlign w:val="center"/>
          </w:tcPr>
          <w:p w14:paraId="25BCB0F5">
            <w:pPr>
              <w:keepNext w:val="0"/>
              <w:keepLines w:val="0"/>
              <w:pageBreakBefore w:val="0"/>
              <w:wordWrap/>
              <w:overflowPunct/>
              <w:topLinePunct w:val="0"/>
              <w:bidi w:val="0"/>
              <w:adjustRightInd/>
              <w:snapToGrid/>
              <w:spacing w:line="240" w:lineRule="exact"/>
              <w:ind w:left="0" w:leftChars="0" w:firstLine="0" w:firstLineChars="0"/>
              <w:rPr>
                <w:rFonts w:hint="eastAsia" w:ascii="Times New Roman" w:hAnsi="Times New Roman" w:eastAsia="仿宋_GB2312" w:cs="Times New Roman"/>
                <w:spacing w:val="10"/>
                <w:sz w:val="24"/>
                <w:szCs w:val="24"/>
                <w:lang w:eastAsia="zh-CN"/>
              </w:rPr>
            </w:pPr>
            <w:r>
              <w:rPr>
                <w:rFonts w:hint="default" w:ascii="Times New Roman" w:hAnsi="Times New Roman" w:eastAsia="仿宋_GB2312" w:cs="Times New Roman"/>
                <w:spacing w:val="10"/>
                <w:sz w:val="24"/>
                <w:szCs w:val="24"/>
              </w:rPr>
              <w:t>建立完善的远程视频监控系统。矿山工作面等生产场所，供电、排水、通风、运输、计量、销售等关键点，尾矿库、巷道等重要安全场所，安装远程视频监控系统</w:t>
            </w:r>
            <w:r>
              <w:rPr>
                <w:rFonts w:hint="eastAsia" w:eastAsia="仿宋_GB2312" w:cs="Times New Roman"/>
                <w:spacing w:val="10"/>
                <w:sz w:val="24"/>
                <w:szCs w:val="24"/>
                <w:lang w:eastAsia="zh-CN"/>
              </w:rPr>
              <w:t>。（</w:t>
            </w:r>
            <w:r>
              <w:rPr>
                <w:rFonts w:hint="eastAsia" w:eastAsia="仿宋_GB2312" w:cs="Times New Roman"/>
                <w:spacing w:val="10"/>
                <w:sz w:val="24"/>
                <w:szCs w:val="24"/>
                <w:lang w:val="en-US" w:eastAsia="zh-CN"/>
              </w:rPr>
              <w:t>5分</w:t>
            </w:r>
            <w:r>
              <w:rPr>
                <w:rFonts w:hint="eastAsia" w:eastAsia="仿宋_GB2312" w:cs="Times New Roman"/>
                <w:spacing w:val="10"/>
                <w:sz w:val="24"/>
                <w:szCs w:val="24"/>
                <w:lang w:eastAsia="zh-CN"/>
              </w:rPr>
              <w:t>）。</w:t>
            </w:r>
          </w:p>
        </w:tc>
        <w:tc>
          <w:tcPr>
            <w:tcW w:w="461" w:type="pct"/>
            <w:vAlign w:val="center"/>
          </w:tcPr>
          <w:p w14:paraId="51A70544">
            <w:pPr>
              <w:keepNext w:val="0"/>
              <w:keepLines w:val="0"/>
              <w:pageBreakBefore w:val="0"/>
              <w:wordWrap/>
              <w:overflowPunct/>
              <w:topLinePunct w:val="0"/>
              <w:bidi w:val="0"/>
              <w:adjustRightInd/>
              <w:snapToGrid/>
              <w:spacing w:line="300" w:lineRule="exact"/>
              <w:ind w:left="0" w:leftChars="0" w:firstLine="0" w:firstLineChars="0"/>
              <w:jc w:val="center"/>
              <w:rPr>
                <w:rFonts w:hint="default" w:ascii="Times New Roman" w:hAnsi="Times New Roman" w:eastAsia="仿宋_GB2312" w:cs="Times New Roman"/>
                <w:spacing w:val="7"/>
                <w:sz w:val="24"/>
                <w:szCs w:val="24"/>
              </w:rPr>
            </w:pPr>
            <w:r>
              <w:rPr>
                <w:rFonts w:hint="eastAsia" w:cs="Times New Roman"/>
                <w:sz w:val="24"/>
                <w:szCs w:val="24"/>
                <w:lang w:eastAsia="zh-CN"/>
              </w:rPr>
              <w:t>现场查看</w:t>
            </w:r>
          </w:p>
        </w:tc>
        <w:tc>
          <w:tcPr>
            <w:tcW w:w="298" w:type="pct"/>
            <w:vAlign w:val="center"/>
          </w:tcPr>
          <w:p w14:paraId="4554FA65">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3D7F5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444" w:type="pct"/>
            <w:vMerge w:val="restart"/>
            <w:tcBorders>
              <w:top w:val="single" w:color="auto" w:sz="4" w:space="0"/>
              <w:bottom w:val="single" w:color="auto" w:sz="4" w:space="0"/>
            </w:tcBorders>
            <w:vAlign w:val="center"/>
          </w:tcPr>
          <w:p w14:paraId="4F767615">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p w14:paraId="17AA1F3F">
            <w:pPr>
              <w:keepNext w:val="0"/>
              <w:keepLines w:val="0"/>
              <w:pageBreakBefore w:val="0"/>
              <w:wordWrap/>
              <w:overflowPunct/>
              <w:topLinePunct w:val="0"/>
              <w:bidi w:val="0"/>
              <w:adjustRightInd/>
              <w:snapToGrid/>
              <w:spacing w:line="420" w:lineRule="exact"/>
              <w:ind w:left="0" w:leftChars="0" w:right="52" w:firstLine="0" w:firstLineChars="0"/>
              <w:jc w:val="center"/>
              <w:rPr>
                <w:rFonts w:hint="default" w:ascii="Times New Roman" w:hAnsi="Times New Roman" w:eastAsia="仿宋_GB2312" w:cs="Times New Roman"/>
                <w:sz w:val="24"/>
                <w:szCs w:val="24"/>
              </w:rPr>
            </w:pPr>
            <w:r>
              <w:rPr>
                <w:rFonts w:hint="eastAsia" w:eastAsia="仿宋_GB2312" w:cs="Times New Roman"/>
                <w:b w:val="0"/>
                <w:bCs w:val="0"/>
                <w:spacing w:val="8"/>
                <w:sz w:val="24"/>
                <w:szCs w:val="24"/>
                <w:lang w:val="en-US" w:eastAsia="zh-CN"/>
              </w:rPr>
              <w:t>8.</w:t>
            </w:r>
            <w:r>
              <w:rPr>
                <w:rFonts w:hint="default" w:ascii="Times New Roman" w:hAnsi="Times New Roman" w:eastAsia="仿宋_GB2312" w:cs="Times New Roman"/>
                <w:spacing w:val="8"/>
                <w:sz w:val="24"/>
                <w:szCs w:val="24"/>
              </w:rPr>
              <w:t>科普宣</w:t>
            </w:r>
            <w:r>
              <w:rPr>
                <w:rFonts w:hint="default" w:ascii="Times New Roman" w:hAnsi="Times New Roman" w:eastAsia="仿宋_GB2312" w:cs="Times New Roman"/>
                <w:spacing w:val="7"/>
                <w:sz w:val="24"/>
                <w:szCs w:val="24"/>
              </w:rPr>
              <w:t>传</w:t>
            </w:r>
            <w:r>
              <w:rPr>
                <w:rFonts w:hint="default" w:ascii="Times New Roman" w:hAnsi="Times New Roman" w:eastAsia="仿宋_GB2312" w:cs="Times New Roman"/>
                <w:sz w:val="24"/>
                <w:szCs w:val="24"/>
              </w:rPr>
              <w:t xml:space="preserve"> </w:t>
            </w:r>
            <w:r>
              <w:rPr>
                <w:rFonts w:hint="eastAsia" w:eastAsia="仿宋_GB2312" w:cs="Times New Roman"/>
                <w:spacing w:val="4"/>
                <w:sz w:val="24"/>
                <w:szCs w:val="24"/>
                <w:lang w:val="en-US" w:eastAsia="zh-CN"/>
              </w:rPr>
              <w:t>8</w:t>
            </w:r>
            <w:r>
              <w:rPr>
                <w:rFonts w:hint="default" w:ascii="Times New Roman" w:hAnsi="Times New Roman" w:eastAsia="仿宋_GB2312" w:cs="Times New Roman"/>
                <w:spacing w:val="4"/>
                <w:sz w:val="24"/>
                <w:szCs w:val="24"/>
              </w:rPr>
              <w:t>分</w:t>
            </w:r>
          </w:p>
        </w:tc>
        <w:tc>
          <w:tcPr>
            <w:tcW w:w="540" w:type="pct"/>
            <w:tcBorders>
              <w:bottom w:val="single" w:color="000000" w:sz="2" w:space="0"/>
            </w:tcBorders>
            <w:vAlign w:val="center"/>
          </w:tcPr>
          <w:p w14:paraId="324D7241">
            <w:pPr>
              <w:keepNext w:val="0"/>
              <w:keepLines w:val="0"/>
              <w:pageBreakBefore w:val="0"/>
              <w:wordWrap/>
              <w:overflowPunct/>
              <w:topLinePunct w:val="0"/>
              <w:bidi w:val="0"/>
              <w:adjustRightInd/>
              <w:snapToGrid/>
              <w:spacing w:line="240" w:lineRule="exact"/>
              <w:ind w:left="0" w:leftChars="0" w:right="229" w:firstLine="0" w:firstLineChars="0"/>
              <w:jc w:val="center"/>
              <w:rPr>
                <w:rFonts w:hint="default" w:ascii="Times New Roman" w:hAnsi="Times New Roman" w:eastAsia="仿宋_GB2312" w:cs="Times New Roman"/>
                <w:sz w:val="24"/>
                <w:szCs w:val="24"/>
              </w:rPr>
            </w:pPr>
            <w:r>
              <w:rPr>
                <w:rFonts w:hint="eastAsia" w:eastAsia="仿宋_GB2312" w:cs="Times New Roman"/>
                <w:b w:val="0"/>
                <w:bCs w:val="0"/>
                <w:spacing w:val="9"/>
                <w:sz w:val="24"/>
                <w:szCs w:val="24"/>
                <w:lang w:val="en-US" w:eastAsia="zh-CN"/>
              </w:rPr>
              <w:t>8-1</w:t>
            </w:r>
            <w:r>
              <w:rPr>
                <w:rFonts w:hint="default" w:ascii="Times New Roman" w:hAnsi="Times New Roman" w:eastAsia="仿宋_GB2312" w:cs="Times New Roman"/>
                <w:spacing w:val="30"/>
                <w:sz w:val="24"/>
                <w:szCs w:val="24"/>
                <w:lang w:eastAsia="zh-CN"/>
              </w:rPr>
              <w:t>（</w:t>
            </w:r>
            <w:r>
              <w:rPr>
                <w:rFonts w:hint="eastAsia" w:eastAsia="仿宋_GB2312" w:cs="Times New Roman"/>
                <w:spacing w:val="28"/>
                <w:sz w:val="24"/>
                <w:szCs w:val="24"/>
                <w:lang w:val="en-US" w:eastAsia="zh-CN"/>
              </w:rPr>
              <w:t>4</w:t>
            </w:r>
            <w:r>
              <w:rPr>
                <w:rFonts w:hint="default" w:ascii="Times New Roman" w:hAnsi="Times New Roman" w:eastAsia="仿宋_GB2312" w:cs="Times New Roman"/>
                <w:spacing w:val="28"/>
                <w:sz w:val="24"/>
                <w:szCs w:val="24"/>
              </w:rPr>
              <w:t>分</w:t>
            </w:r>
            <w:r>
              <w:rPr>
                <w:rFonts w:hint="default" w:ascii="Times New Roman" w:hAnsi="Times New Roman" w:eastAsia="仿宋_GB2312" w:cs="Times New Roman"/>
                <w:spacing w:val="28"/>
                <w:sz w:val="24"/>
                <w:szCs w:val="24"/>
                <w:lang w:eastAsia="zh-CN"/>
              </w:rPr>
              <w:t>）</w:t>
            </w:r>
            <w:r>
              <w:rPr>
                <w:rFonts w:hint="default" w:ascii="Times New Roman" w:hAnsi="Times New Roman" w:eastAsia="仿宋_GB2312" w:cs="Times New Roman"/>
                <w:spacing w:val="9"/>
                <w:sz w:val="24"/>
                <w:szCs w:val="24"/>
              </w:rPr>
              <w:t>教</w:t>
            </w:r>
            <w:r>
              <w:rPr>
                <w:rFonts w:hint="default" w:ascii="Times New Roman" w:hAnsi="Times New Roman" w:eastAsia="仿宋_GB2312" w:cs="Times New Roman"/>
                <w:spacing w:val="7"/>
                <w:sz w:val="24"/>
                <w:szCs w:val="24"/>
              </w:rPr>
              <w:t>育培训</w:t>
            </w:r>
            <w:r>
              <w:rPr>
                <w:rFonts w:hint="default" w:ascii="Times New Roman" w:hAnsi="Times New Roman" w:eastAsia="仿宋_GB2312" w:cs="Times New Roman"/>
                <w:sz w:val="24"/>
                <w:szCs w:val="24"/>
              </w:rPr>
              <w:t xml:space="preserve"> </w:t>
            </w:r>
          </w:p>
        </w:tc>
        <w:tc>
          <w:tcPr>
            <w:tcW w:w="3254" w:type="pct"/>
            <w:tcBorders>
              <w:bottom w:val="single" w:color="000000" w:sz="2" w:space="0"/>
            </w:tcBorders>
            <w:vAlign w:val="center"/>
          </w:tcPr>
          <w:p w14:paraId="3A4E0D26">
            <w:pPr>
              <w:keepNext w:val="0"/>
              <w:keepLines w:val="0"/>
              <w:pageBreakBefore w:val="0"/>
              <w:wordWrap/>
              <w:overflowPunct/>
              <w:topLinePunct w:val="0"/>
              <w:bidi w:val="0"/>
              <w:adjustRightInd/>
              <w:snapToGrid/>
              <w:spacing w:line="240" w:lineRule="exact"/>
              <w:ind w:left="0" w:leftChars="0" w:right="172"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pacing w:val="12"/>
                <w:sz w:val="24"/>
                <w:szCs w:val="24"/>
              </w:rPr>
              <w:t>组织管理</w:t>
            </w:r>
            <w:r>
              <w:rPr>
                <w:rFonts w:hint="default" w:ascii="Times New Roman" w:hAnsi="Times New Roman" w:eastAsia="仿宋_GB2312" w:cs="Times New Roman"/>
                <w:spacing w:val="7"/>
                <w:sz w:val="24"/>
                <w:szCs w:val="24"/>
              </w:rPr>
              <w:t>人</w:t>
            </w:r>
            <w:r>
              <w:rPr>
                <w:rFonts w:hint="default" w:ascii="Times New Roman" w:hAnsi="Times New Roman" w:eastAsia="仿宋_GB2312" w:cs="Times New Roman"/>
                <w:spacing w:val="6"/>
                <w:sz w:val="24"/>
                <w:szCs w:val="24"/>
              </w:rPr>
              <w:t>员和技术人员进行</w:t>
            </w:r>
            <w:r>
              <w:rPr>
                <w:rFonts w:hint="default" w:ascii="Times New Roman" w:hAnsi="Times New Roman" w:eastAsia="仿宋_GB2312" w:cs="Times New Roman"/>
                <w:spacing w:val="9"/>
                <w:sz w:val="24"/>
                <w:szCs w:val="24"/>
                <w:lang w:eastAsia="zh-CN"/>
              </w:rPr>
              <w:t>“</w:t>
            </w:r>
            <w:r>
              <w:rPr>
                <w:rFonts w:hint="default" w:ascii="Times New Roman" w:hAnsi="Times New Roman" w:eastAsia="仿宋_GB2312" w:cs="Times New Roman"/>
                <w:spacing w:val="9"/>
                <w:sz w:val="24"/>
                <w:szCs w:val="24"/>
              </w:rPr>
              <w:t>无废矿山</w:t>
            </w:r>
            <w:r>
              <w:rPr>
                <w:rFonts w:hint="default" w:ascii="Times New Roman" w:hAnsi="Times New Roman" w:eastAsia="仿宋_GB2312" w:cs="Times New Roman"/>
                <w:spacing w:val="9"/>
                <w:sz w:val="24"/>
                <w:szCs w:val="24"/>
                <w:lang w:eastAsia="zh-CN"/>
              </w:rPr>
              <w:t>”</w:t>
            </w:r>
            <w:r>
              <w:rPr>
                <w:rFonts w:hint="eastAsia" w:eastAsia="仿宋_GB2312" w:cs="Times New Roman"/>
                <w:spacing w:val="9"/>
                <w:sz w:val="24"/>
                <w:szCs w:val="24"/>
                <w:lang w:eastAsia="zh-CN"/>
              </w:rPr>
              <w:t>或</w:t>
            </w:r>
            <w:r>
              <w:rPr>
                <w:rFonts w:hint="default" w:ascii="Times New Roman" w:hAnsi="Times New Roman" w:eastAsia="仿宋_GB2312" w:cs="Times New Roman"/>
                <w:spacing w:val="6"/>
                <w:sz w:val="24"/>
                <w:szCs w:val="24"/>
              </w:rPr>
              <w:t>绿色矿山建设培训</w:t>
            </w:r>
            <w:r>
              <w:rPr>
                <w:rFonts w:hint="default" w:ascii="Times New Roman" w:hAnsi="Times New Roman" w:eastAsia="仿宋_GB2312" w:cs="Times New Roman"/>
                <w:spacing w:val="6"/>
                <w:sz w:val="24"/>
                <w:szCs w:val="24"/>
                <w:lang w:eastAsia="zh-CN"/>
              </w:rPr>
              <w:t>（</w:t>
            </w:r>
            <w:r>
              <w:rPr>
                <w:rFonts w:hint="default" w:ascii="Times New Roman" w:hAnsi="Times New Roman" w:eastAsia="仿宋_GB2312" w:cs="Times New Roman"/>
                <w:spacing w:val="6"/>
                <w:sz w:val="24"/>
                <w:szCs w:val="24"/>
              </w:rPr>
              <w:t>学习</w:t>
            </w:r>
            <w:r>
              <w:rPr>
                <w:rFonts w:hint="default" w:ascii="Times New Roman" w:hAnsi="Times New Roman" w:eastAsia="仿宋_GB2312" w:cs="Times New Roman"/>
                <w:spacing w:val="6"/>
                <w:sz w:val="24"/>
                <w:szCs w:val="24"/>
                <w:lang w:eastAsia="zh-CN"/>
              </w:rPr>
              <w:t>）</w:t>
            </w:r>
            <w:r>
              <w:rPr>
                <w:rFonts w:hint="default" w:ascii="Times New Roman" w:hAnsi="Times New Roman" w:eastAsia="仿宋_GB2312" w:cs="Times New Roman"/>
                <w:spacing w:val="6"/>
                <w:sz w:val="24"/>
                <w:szCs w:val="24"/>
                <w:lang w:val="en-US" w:eastAsia="zh-CN"/>
              </w:rPr>
              <w:t>（</w:t>
            </w:r>
            <w:r>
              <w:rPr>
                <w:rFonts w:hint="eastAsia" w:eastAsia="仿宋_GB2312" w:cs="Times New Roman"/>
                <w:spacing w:val="6"/>
                <w:sz w:val="24"/>
                <w:szCs w:val="24"/>
                <w:lang w:val="en-US" w:eastAsia="zh-CN"/>
              </w:rPr>
              <w:t>2</w:t>
            </w:r>
            <w:r>
              <w:rPr>
                <w:rFonts w:hint="default" w:ascii="Times New Roman" w:hAnsi="Times New Roman" w:eastAsia="仿宋_GB2312" w:cs="Times New Roman"/>
                <w:spacing w:val="6"/>
                <w:sz w:val="24"/>
                <w:szCs w:val="24"/>
              </w:rPr>
              <w:t>分</w:t>
            </w:r>
            <w:r>
              <w:rPr>
                <w:rFonts w:hint="default" w:ascii="Times New Roman" w:hAnsi="Times New Roman" w:eastAsia="仿宋_GB2312" w:cs="Times New Roman"/>
                <w:spacing w:val="6"/>
                <w:sz w:val="24"/>
                <w:szCs w:val="24"/>
                <w:lang w:val="en-US" w:eastAsia="zh-CN"/>
              </w:rPr>
              <w:t>）</w:t>
            </w:r>
            <w:r>
              <w:rPr>
                <w:rFonts w:hint="default" w:ascii="Times New Roman" w:hAnsi="Times New Roman" w:eastAsia="仿宋_GB2312" w:cs="Times New Roman"/>
                <w:spacing w:val="6"/>
                <w:sz w:val="24"/>
                <w:szCs w:val="24"/>
              </w:rPr>
              <w:t>；</w:t>
            </w:r>
            <w:r>
              <w:rPr>
                <w:rFonts w:hint="default" w:ascii="Times New Roman" w:hAnsi="Times New Roman" w:eastAsia="仿宋_GB2312" w:cs="Times New Roman"/>
                <w:spacing w:val="16"/>
                <w:sz w:val="24"/>
                <w:szCs w:val="24"/>
              </w:rPr>
              <w:t>每年</w:t>
            </w:r>
            <w:r>
              <w:rPr>
                <w:rFonts w:hint="default" w:ascii="Times New Roman" w:hAnsi="Times New Roman" w:eastAsia="仿宋_GB2312" w:cs="Times New Roman"/>
                <w:spacing w:val="8"/>
                <w:sz w:val="24"/>
                <w:szCs w:val="24"/>
              </w:rPr>
              <w:t>开展或参与</w:t>
            </w:r>
            <w:r>
              <w:rPr>
                <w:rFonts w:hint="default" w:ascii="Times New Roman" w:hAnsi="Times New Roman" w:eastAsia="仿宋_GB2312" w:cs="Times New Roman"/>
                <w:spacing w:val="8"/>
                <w:sz w:val="24"/>
                <w:szCs w:val="24"/>
                <w:lang w:eastAsia="zh-CN"/>
              </w:rPr>
              <w:t>“</w:t>
            </w:r>
            <w:r>
              <w:rPr>
                <w:rFonts w:hint="default" w:ascii="Times New Roman" w:hAnsi="Times New Roman" w:eastAsia="仿宋_GB2312" w:cs="Times New Roman"/>
                <w:spacing w:val="8"/>
                <w:sz w:val="24"/>
                <w:szCs w:val="24"/>
              </w:rPr>
              <w:t>无废</w:t>
            </w:r>
            <w:r>
              <w:rPr>
                <w:rFonts w:hint="default" w:ascii="Times New Roman" w:hAnsi="Times New Roman" w:eastAsia="仿宋_GB2312" w:cs="Times New Roman"/>
                <w:spacing w:val="8"/>
                <w:sz w:val="24"/>
                <w:szCs w:val="24"/>
                <w:lang w:eastAsia="zh-CN"/>
              </w:rPr>
              <w:t>”</w:t>
            </w:r>
            <w:r>
              <w:rPr>
                <w:rFonts w:hint="default" w:ascii="Times New Roman" w:hAnsi="Times New Roman" w:eastAsia="仿宋_GB2312" w:cs="Times New Roman"/>
                <w:spacing w:val="8"/>
                <w:sz w:val="24"/>
                <w:szCs w:val="24"/>
              </w:rPr>
              <w:t>主题教育培训1次及以上</w:t>
            </w:r>
            <w:r>
              <w:rPr>
                <w:rFonts w:hint="default" w:ascii="Times New Roman" w:hAnsi="Times New Roman" w:eastAsia="仿宋_GB2312" w:cs="Times New Roman"/>
                <w:spacing w:val="8"/>
                <w:sz w:val="24"/>
                <w:szCs w:val="24"/>
                <w:lang w:val="en-US" w:eastAsia="zh-CN"/>
              </w:rPr>
              <w:t>（</w:t>
            </w:r>
            <w:r>
              <w:rPr>
                <w:rFonts w:hint="default" w:ascii="Times New Roman" w:hAnsi="Times New Roman" w:eastAsia="仿宋_GB2312" w:cs="Times New Roman"/>
                <w:spacing w:val="8"/>
                <w:sz w:val="24"/>
                <w:szCs w:val="24"/>
              </w:rPr>
              <w:t>2分</w:t>
            </w:r>
            <w:r>
              <w:rPr>
                <w:rFonts w:hint="default" w:ascii="Times New Roman" w:hAnsi="Times New Roman" w:eastAsia="仿宋_GB2312" w:cs="Times New Roman"/>
                <w:spacing w:val="8"/>
                <w:sz w:val="24"/>
                <w:szCs w:val="24"/>
                <w:lang w:val="en-US" w:eastAsia="zh-CN"/>
              </w:rPr>
              <w:t>）</w:t>
            </w:r>
            <w:r>
              <w:rPr>
                <w:rFonts w:hint="default" w:ascii="Times New Roman" w:hAnsi="Times New Roman" w:eastAsia="仿宋_GB2312" w:cs="Times New Roman"/>
                <w:spacing w:val="8"/>
                <w:sz w:val="24"/>
                <w:szCs w:val="24"/>
              </w:rPr>
              <w:t>。</w:t>
            </w:r>
          </w:p>
        </w:tc>
        <w:tc>
          <w:tcPr>
            <w:tcW w:w="461" w:type="pct"/>
            <w:tcBorders>
              <w:bottom w:val="single" w:color="000000" w:sz="2" w:space="0"/>
            </w:tcBorders>
            <w:vAlign w:val="center"/>
          </w:tcPr>
          <w:p w14:paraId="112EC3EE">
            <w:pPr>
              <w:keepNext w:val="0"/>
              <w:keepLines w:val="0"/>
              <w:pageBreakBefore w:val="0"/>
              <w:wordWrap/>
              <w:overflowPunct/>
              <w:topLinePunct w:val="0"/>
              <w:bidi w:val="0"/>
              <w:adjustRightInd/>
              <w:snapToGrid/>
              <w:spacing w:line="300" w:lineRule="exact"/>
              <w:ind w:left="0" w:leftChars="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7"/>
                <w:sz w:val="24"/>
                <w:szCs w:val="24"/>
              </w:rPr>
              <w:t>材料审</w:t>
            </w:r>
            <w:r>
              <w:rPr>
                <w:rFonts w:hint="default" w:ascii="Times New Roman" w:hAnsi="Times New Roman" w:eastAsia="仿宋_GB2312" w:cs="Times New Roman"/>
                <w:spacing w:val="6"/>
                <w:sz w:val="24"/>
                <w:szCs w:val="24"/>
              </w:rPr>
              <w:t>核</w:t>
            </w:r>
          </w:p>
        </w:tc>
        <w:tc>
          <w:tcPr>
            <w:tcW w:w="298" w:type="pct"/>
            <w:tcBorders>
              <w:bottom w:val="single" w:color="000000" w:sz="2" w:space="0"/>
            </w:tcBorders>
            <w:vAlign w:val="center"/>
          </w:tcPr>
          <w:p w14:paraId="770764B2">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29E17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444" w:type="pct"/>
            <w:vMerge w:val="continue"/>
            <w:tcBorders>
              <w:top w:val="single" w:color="auto" w:sz="4" w:space="0"/>
              <w:bottom w:val="single" w:color="auto" w:sz="4" w:space="0"/>
            </w:tcBorders>
            <w:vAlign w:val="center"/>
          </w:tcPr>
          <w:p w14:paraId="507D5F99">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c>
          <w:tcPr>
            <w:tcW w:w="540" w:type="pct"/>
            <w:tcBorders>
              <w:top w:val="single" w:color="000000" w:sz="2" w:space="0"/>
              <w:bottom w:val="single" w:color="000000" w:sz="2" w:space="0"/>
            </w:tcBorders>
            <w:vAlign w:val="center"/>
          </w:tcPr>
          <w:p w14:paraId="24C62B44">
            <w:pPr>
              <w:keepNext w:val="0"/>
              <w:keepLines w:val="0"/>
              <w:pageBreakBefore w:val="0"/>
              <w:wordWrap/>
              <w:overflowPunct/>
              <w:topLinePunct w:val="0"/>
              <w:bidi w:val="0"/>
              <w:adjustRightInd/>
              <w:snapToGrid/>
              <w:spacing w:line="240" w:lineRule="exact"/>
              <w:ind w:left="0" w:leftChars="0" w:right="229" w:firstLine="0" w:firstLineChars="0"/>
              <w:jc w:val="center"/>
              <w:rPr>
                <w:rFonts w:hint="default" w:ascii="Times New Roman" w:hAnsi="Times New Roman" w:eastAsia="仿宋_GB2312" w:cs="Times New Roman"/>
                <w:sz w:val="24"/>
                <w:szCs w:val="24"/>
              </w:rPr>
            </w:pPr>
            <w:r>
              <w:rPr>
                <w:rFonts w:hint="eastAsia" w:eastAsia="仿宋_GB2312" w:cs="Times New Roman"/>
                <w:b w:val="0"/>
                <w:bCs w:val="0"/>
                <w:spacing w:val="5"/>
                <w:sz w:val="24"/>
                <w:szCs w:val="24"/>
                <w:lang w:val="en-US" w:eastAsia="zh-CN"/>
              </w:rPr>
              <w:t>8-2</w:t>
            </w:r>
            <w:r>
              <w:rPr>
                <w:rFonts w:hint="default" w:ascii="Times New Roman" w:hAnsi="Times New Roman" w:eastAsia="仿宋_GB2312" w:cs="Times New Roman"/>
                <w:spacing w:val="5"/>
                <w:sz w:val="24"/>
                <w:szCs w:val="24"/>
                <w:lang w:eastAsia="zh-CN"/>
              </w:rPr>
              <w:t>（</w:t>
            </w:r>
            <w:r>
              <w:rPr>
                <w:rFonts w:hint="eastAsia" w:eastAsia="仿宋_GB2312" w:cs="Times New Roman"/>
                <w:spacing w:val="5"/>
                <w:sz w:val="24"/>
                <w:szCs w:val="24"/>
                <w:lang w:val="en-US" w:eastAsia="zh-CN"/>
              </w:rPr>
              <w:t>4</w:t>
            </w:r>
            <w:r>
              <w:rPr>
                <w:rFonts w:hint="default" w:ascii="Times New Roman" w:hAnsi="Times New Roman" w:eastAsia="仿宋_GB2312" w:cs="Times New Roman"/>
                <w:spacing w:val="5"/>
                <w:sz w:val="24"/>
                <w:szCs w:val="24"/>
              </w:rPr>
              <w:t>分</w:t>
            </w:r>
            <w:r>
              <w:rPr>
                <w:rFonts w:hint="default" w:ascii="Times New Roman" w:hAnsi="Times New Roman" w:eastAsia="仿宋_GB2312" w:cs="Times New Roman"/>
                <w:spacing w:val="5"/>
                <w:sz w:val="24"/>
                <w:szCs w:val="24"/>
                <w:lang w:eastAsia="zh-CN"/>
              </w:rPr>
              <w:t>）</w:t>
            </w:r>
            <w:r>
              <w:rPr>
                <w:rFonts w:hint="default" w:ascii="Times New Roman" w:hAnsi="Times New Roman" w:eastAsia="仿宋_GB2312" w:cs="Times New Roman"/>
                <w:spacing w:val="5"/>
                <w:sz w:val="24"/>
                <w:szCs w:val="24"/>
              </w:rPr>
              <w:t>宣</w:t>
            </w:r>
            <w:r>
              <w:rPr>
                <w:rFonts w:hint="default" w:ascii="Times New Roman" w:hAnsi="Times New Roman" w:eastAsia="仿宋_GB2312" w:cs="Times New Roman"/>
                <w:spacing w:val="4"/>
                <w:sz w:val="24"/>
                <w:szCs w:val="24"/>
              </w:rPr>
              <w:t>传活动</w:t>
            </w:r>
          </w:p>
        </w:tc>
        <w:tc>
          <w:tcPr>
            <w:tcW w:w="3254" w:type="pct"/>
            <w:tcBorders>
              <w:top w:val="single" w:color="000000" w:sz="2" w:space="0"/>
              <w:bottom w:val="single" w:color="000000" w:sz="2" w:space="0"/>
            </w:tcBorders>
            <w:vAlign w:val="center"/>
          </w:tcPr>
          <w:p w14:paraId="413B2A4B">
            <w:pPr>
              <w:keepNext w:val="0"/>
              <w:keepLines w:val="0"/>
              <w:pageBreakBefore w:val="0"/>
              <w:wordWrap/>
              <w:overflowPunct/>
              <w:topLinePunct w:val="0"/>
              <w:bidi w:val="0"/>
              <w:adjustRightInd/>
              <w:snapToGrid/>
              <w:spacing w:line="240" w:lineRule="exact"/>
              <w:ind w:left="0" w:leftChars="0" w:right="119" w:firstLine="0" w:firstLineChars="0"/>
              <w:rPr>
                <w:rFonts w:hint="default" w:ascii="Times New Roman" w:hAnsi="Times New Roman" w:eastAsia="仿宋_GB2312" w:cs="Times New Roman"/>
                <w:sz w:val="24"/>
                <w:szCs w:val="24"/>
              </w:rPr>
            </w:pPr>
            <w:r>
              <w:rPr>
                <w:rFonts w:hint="default" w:ascii="Times New Roman" w:hAnsi="Times New Roman" w:eastAsia="仿宋_GB2312" w:cs="Times New Roman"/>
                <w:spacing w:val="16"/>
                <w:sz w:val="24"/>
                <w:szCs w:val="24"/>
              </w:rPr>
              <w:t>开</w:t>
            </w:r>
            <w:r>
              <w:rPr>
                <w:rFonts w:hint="default" w:ascii="Times New Roman" w:hAnsi="Times New Roman" w:eastAsia="仿宋_GB2312" w:cs="Times New Roman"/>
                <w:spacing w:val="9"/>
                <w:sz w:val="24"/>
                <w:szCs w:val="24"/>
              </w:rPr>
              <w:t>展与</w:t>
            </w:r>
            <w:r>
              <w:rPr>
                <w:rFonts w:hint="default" w:ascii="Times New Roman" w:hAnsi="Times New Roman" w:eastAsia="仿宋_GB2312" w:cs="Times New Roman"/>
                <w:spacing w:val="9"/>
                <w:sz w:val="24"/>
                <w:szCs w:val="24"/>
                <w:lang w:eastAsia="zh-CN"/>
              </w:rPr>
              <w:t>“</w:t>
            </w:r>
            <w:r>
              <w:rPr>
                <w:rFonts w:hint="default" w:ascii="Times New Roman" w:hAnsi="Times New Roman" w:eastAsia="仿宋_GB2312" w:cs="Times New Roman"/>
                <w:spacing w:val="9"/>
                <w:sz w:val="24"/>
                <w:szCs w:val="24"/>
              </w:rPr>
              <w:t>无废矿山</w:t>
            </w:r>
            <w:r>
              <w:rPr>
                <w:rFonts w:hint="default" w:ascii="Times New Roman" w:hAnsi="Times New Roman" w:eastAsia="仿宋_GB2312" w:cs="Times New Roman"/>
                <w:spacing w:val="9"/>
                <w:sz w:val="24"/>
                <w:szCs w:val="24"/>
                <w:lang w:eastAsia="zh-CN"/>
              </w:rPr>
              <w:t>”</w:t>
            </w:r>
            <w:r>
              <w:rPr>
                <w:rFonts w:hint="default" w:ascii="Times New Roman" w:hAnsi="Times New Roman" w:eastAsia="仿宋_GB2312" w:cs="Times New Roman"/>
                <w:spacing w:val="9"/>
                <w:sz w:val="24"/>
                <w:szCs w:val="24"/>
              </w:rPr>
              <w:t>或绿色矿山建设相关的宣传活动，在媒体刊发正面报道文章</w:t>
            </w:r>
            <w:r>
              <w:rPr>
                <w:rFonts w:hint="default" w:ascii="Times New Roman" w:hAnsi="Times New Roman" w:eastAsia="仿宋_GB2312" w:cs="Times New Roman"/>
                <w:spacing w:val="15"/>
                <w:sz w:val="24"/>
                <w:szCs w:val="24"/>
              </w:rPr>
              <w:t>、</w:t>
            </w:r>
            <w:r>
              <w:rPr>
                <w:rFonts w:hint="default" w:ascii="Times New Roman" w:hAnsi="Times New Roman" w:eastAsia="仿宋_GB2312" w:cs="Times New Roman"/>
                <w:spacing w:val="8"/>
                <w:sz w:val="24"/>
                <w:szCs w:val="24"/>
              </w:rPr>
              <w:t>开展宣讲报告、宣传活动等，每一类可得</w:t>
            </w:r>
            <w:r>
              <w:rPr>
                <w:rFonts w:hint="eastAsia" w:eastAsia="仿宋_GB2312" w:cs="Times New Roman"/>
                <w:spacing w:val="8"/>
                <w:sz w:val="24"/>
                <w:szCs w:val="24"/>
                <w:lang w:val="en-US" w:eastAsia="zh-CN"/>
              </w:rPr>
              <w:t>2</w:t>
            </w:r>
            <w:r>
              <w:rPr>
                <w:rFonts w:hint="default" w:ascii="Times New Roman" w:hAnsi="Times New Roman" w:eastAsia="仿宋_GB2312" w:cs="Times New Roman"/>
                <w:spacing w:val="8"/>
                <w:sz w:val="24"/>
                <w:szCs w:val="24"/>
              </w:rPr>
              <w:t>分</w:t>
            </w:r>
            <w:r>
              <w:rPr>
                <w:rFonts w:hint="default" w:ascii="Times New Roman" w:hAnsi="Times New Roman" w:eastAsia="仿宋_GB2312" w:cs="Times New Roman"/>
                <w:spacing w:val="8"/>
                <w:sz w:val="24"/>
                <w:szCs w:val="24"/>
                <w:lang w:val="en-US" w:eastAsia="zh-CN"/>
              </w:rPr>
              <w:t>（</w:t>
            </w:r>
            <w:r>
              <w:rPr>
                <w:rFonts w:hint="eastAsia" w:eastAsia="仿宋_GB2312" w:cs="Times New Roman"/>
                <w:spacing w:val="8"/>
                <w:sz w:val="24"/>
                <w:szCs w:val="24"/>
                <w:lang w:val="en-US" w:eastAsia="zh-CN"/>
              </w:rPr>
              <w:t>4</w:t>
            </w:r>
            <w:r>
              <w:rPr>
                <w:rFonts w:hint="default" w:ascii="Times New Roman" w:hAnsi="Times New Roman" w:eastAsia="仿宋_GB2312" w:cs="Times New Roman"/>
                <w:spacing w:val="8"/>
                <w:sz w:val="24"/>
                <w:szCs w:val="24"/>
              </w:rPr>
              <w:t>分</w:t>
            </w:r>
            <w:r>
              <w:rPr>
                <w:rFonts w:hint="default" w:ascii="Times New Roman" w:hAnsi="Times New Roman" w:eastAsia="仿宋_GB2312" w:cs="Times New Roman"/>
                <w:spacing w:val="8"/>
                <w:sz w:val="24"/>
                <w:szCs w:val="24"/>
                <w:lang w:val="en-US" w:eastAsia="zh-CN"/>
              </w:rPr>
              <w:t>）</w:t>
            </w:r>
            <w:r>
              <w:rPr>
                <w:rFonts w:hint="default" w:ascii="Times New Roman" w:hAnsi="Times New Roman" w:eastAsia="仿宋_GB2312" w:cs="Times New Roman"/>
                <w:spacing w:val="8"/>
                <w:sz w:val="24"/>
                <w:szCs w:val="24"/>
              </w:rPr>
              <w:t>。</w:t>
            </w:r>
          </w:p>
        </w:tc>
        <w:tc>
          <w:tcPr>
            <w:tcW w:w="461" w:type="pct"/>
            <w:tcBorders>
              <w:top w:val="single" w:color="000000" w:sz="2" w:space="0"/>
              <w:bottom w:val="single" w:color="000000" w:sz="2" w:space="0"/>
            </w:tcBorders>
            <w:vAlign w:val="center"/>
          </w:tcPr>
          <w:p w14:paraId="54A32D2A">
            <w:pPr>
              <w:keepNext w:val="0"/>
              <w:keepLines w:val="0"/>
              <w:pageBreakBefore w:val="0"/>
              <w:wordWrap/>
              <w:overflowPunct/>
              <w:topLinePunct w:val="0"/>
              <w:bidi w:val="0"/>
              <w:adjustRightInd/>
              <w:snapToGrid/>
              <w:spacing w:line="300" w:lineRule="exact"/>
              <w:ind w:left="0" w:leftChars="0" w:firstLine="0" w:firstLineChars="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7"/>
                <w:sz w:val="24"/>
                <w:szCs w:val="24"/>
              </w:rPr>
              <w:t>材料审</w:t>
            </w:r>
            <w:r>
              <w:rPr>
                <w:rFonts w:hint="default" w:ascii="Times New Roman" w:hAnsi="Times New Roman" w:eastAsia="仿宋_GB2312" w:cs="Times New Roman"/>
                <w:spacing w:val="6"/>
                <w:sz w:val="24"/>
                <w:szCs w:val="24"/>
              </w:rPr>
              <w:t>核</w:t>
            </w:r>
          </w:p>
        </w:tc>
        <w:tc>
          <w:tcPr>
            <w:tcW w:w="298" w:type="pct"/>
            <w:tcBorders>
              <w:top w:val="single" w:color="000000" w:sz="2" w:space="0"/>
              <w:bottom w:val="single" w:color="000000" w:sz="2" w:space="0"/>
            </w:tcBorders>
            <w:vAlign w:val="center"/>
          </w:tcPr>
          <w:p w14:paraId="6E041D11">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020F3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444" w:type="pct"/>
            <w:vMerge w:val="restart"/>
            <w:tcBorders>
              <w:top w:val="single" w:color="auto" w:sz="4" w:space="0"/>
              <w:bottom w:val="single" w:color="auto" w:sz="4" w:space="0"/>
            </w:tcBorders>
            <w:vAlign w:val="center"/>
          </w:tcPr>
          <w:p w14:paraId="7C72250E">
            <w:pPr>
              <w:keepNext w:val="0"/>
              <w:keepLines w:val="0"/>
              <w:pageBreakBefore w:val="0"/>
              <w:widowControl/>
              <w:numPr>
                <w:ilvl w:val="0"/>
                <w:numId w:val="1"/>
              </w:numPr>
              <w:kinsoku w:val="0"/>
              <w:wordWrap/>
              <w:overflowPunct/>
              <w:topLinePunct w:val="0"/>
              <w:autoSpaceDE w:val="0"/>
              <w:autoSpaceDN w:val="0"/>
              <w:bidi w:val="0"/>
              <w:adjustRightInd/>
              <w:snapToGrid/>
              <w:spacing w:line="420" w:lineRule="exact"/>
              <w:ind w:firstLine="0" w:firstLineChars="0"/>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附加分</w:t>
            </w:r>
          </w:p>
          <w:p w14:paraId="7FD84068">
            <w:pPr>
              <w:keepNext w:val="0"/>
              <w:keepLines w:val="0"/>
              <w:pageBreakBefore w:val="0"/>
              <w:widowControl/>
              <w:numPr>
                <w:ilvl w:val="0"/>
                <w:numId w:val="0"/>
              </w:numPr>
              <w:kinsoku w:val="0"/>
              <w:wordWrap/>
              <w:overflowPunct/>
              <w:topLinePunct w:val="0"/>
              <w:autoSpaceDE w:val="0"/>
              <w:autoSpaceDN w:val="0"/>
              <w:bidi w:val="0"/>
              <w:adjustRightInd/>
              <w:snapToGrid/>
              <w:spacing w:line="420" w:lineRule="exact"/>
              <w:jc w:val="center"/>
              <w:textAlignment w:val="baseline"/>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5分</w:t>
            </w:r>
          </w:p>
        </w:tc>
        <w:tc>
          <w:tcPr>
            <w:tcW w:w="540" w:type="pct"/>
            <w:tcBorders>
              <w:top w:val="single" w:color="000000" w:sz="2" w:space="0"/>
            </w:tcBorders>
            <w:vAlign w:val="center"/>
          </w:tcPr>
          <w:p w14:paraId="6D793114">
            <w:pPr>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textAlignment w:val="baseline"/>
              <w:rPr>
                <w:rFonts w:hint="default" w:ascii="Times New Roman" w:hAnsi="Times New Roman" w:eastAsia="仿宋_GB2312" w:cs="Times New Roman"/>
                <w:spacing w:val="5"/>
                <w:sz w:val="24"/>
                <w:szCs w:val="24"/>
              </w:rPr>
            </w:pPr>
            <w:r>
              <w:rPr>
                <w:rFonts w:hint="eastAsia" w:eastAsia="仿宋_GB2312" w:cs="Times New Roman"/>
                <w:sz w:val="24"/>
                <w:szCs w:val="24"/>
                <w:lang w:val="en-US" w:eastAsia="zh-CN"/>
              </w:rPr>
              <w:t>9-1</w:t>
            </w:r>
            <w:r>
              <w:rPr>
                <w:rFonts w:hint="default" w:ascii="Times New Roman" w:hAnsi="Times New Roman" w:eastAsia="仿宋_GB2312" w:cs="Times New Roman"/>
                <w:sz w:val="24"/>
                <w:szCs w:val="24"/>
              </w:rPr>
              <w:t>（2分）命</w:t>
            </w:r>
            <w:r>
              <w:rPr>
                <w:rFonts w:hint="default" w:ascii="Times New Roman" w:hAnsi="Times New Roman" w:eastAsia="仿宋_GB2312" w:cs="Times New Roman"/>
                <w:spacing w:val="9"/>
                <w:sz w:val="24"/>
                <w:szCs w:val="24"/>
              </w:rPr>
              <w:t>名表彰</w:t>
            </w:r>
          </w:p>
        </w:tc>
        <w:tc>
          <w:tcPr>
            <w:tcW w:w="3254" w:type="pct"/>
            <w:tcBorders>
              <w:top w:val="single" w:color="000000" w:sz="2" w:space="0"/>
            </w:tcBorders>
            <w:vAlign w:val="center"/>
          </w:tcPr>
          <w:p w14:paraId="2A719565">
            <w:pPr>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both"/>
              <w:textAlignment w:val="baseline"/>
              <w:rPr>
                <w:rFonts w:hint="default" w:ascii="Times New Roman" w:hAnsi="Times New Roman" w:eastAsia="仿宋_GB2312" w:cs="Times New Roman"/>
                <w:spacing w:val="16"/>
                <w:sz w:val="24"/>
                <w:szCs w:val="24"/>
              </w:rPr>
            </w:pPr>
            <w:r>
              <w:rPr>
                <w:rFonts w:hint="default" w:ascii="Times New Roman" w:hAnsi="Times New Roman" w:eastAsia="仿宋_GB2312" w:cs="Times New Roman"/>
                <w:sz w:val="24"/>
                <w:szCs w:val="24"/>
              </w:rPr>
              <w:t>获得过国家级、</w:t>
            </w:r>
            <w:r>
              <w:rPr>
                <w:rFonts w:hint="default" w:ascii="Times New Roman" w:hAnsi="Times New Roman" w:eastAsia="仿宋_GB2312" w:cs="Times New Roman"/>
                <w:sz w:val="24"/>
                <w:szCs w:val="24"/>
                <w:lang w:val="en-US" w:eastAsia="zh-CN"/>
              </w:rPr>
              <w:t>省级、</w:t>
            </w:r>
            <w:r>
              <w:rPr>
                <w:rFonts w:hint="default" w:ascii="Times New Roman" w:hAnsi="Times New Roman" w:eastAsia="仿宋_GB2312" w:cs="Times New Roman"/>
                <w:sz w:val="24"/>
                <w:szCs w:val="24"/>
              </w:rPr>
              <w:t>市级命名表彰的</w:t>
            </w:r>
            <w:r>
              <w:rPr>
                <w:rFonts w:hint="default" w:ascii="Times New Roman" w:hAnsi="Times New Roman" w:eastAsia="仿宋_GB2312" w:cs="Times New Roman"/>
                <w:sz w:val="24"/>
                <w:szCs w:val="24"/>
                <w:lang w:val="en-US" w:eastAsia="zh-CN"/>
              </w:rPr>
              <w:t>矿区</w:t>
            </w:r>
            <w:r>
              <w:rPr>
                <w:rFonts w:hint="default" w:ascii="Times New Roman" w:hAnsi="Times New Roman" w:eastAsia="仿宋_GB2312" w:cs="Times New Roman"/>
                <w:sz w:val="24"/>
                <w:szCs w:val="24"/>
              </w:rPr>
              <w:t>（2分）。</w:t>
            </w:r>
          </w:p>
        </w:tc>
        <w:tc>
          <w:tcPr>
            <w:tcW w:w="461" w:type="pct"/>
            <w:tcBorders>
              <w:top w:val="single" w:color="000000" w:sz="2" w:space="0"/>
            </w:tcBorders>
            <w:vAlign w:val="center"/>
          </w:tcPr>
          <w:p w14:paraId="738EF4EF">
            <w:pPr>
              <w:keepNext w:val="0"/>
              <w:keepLines w:val="0"/>
              <w:pageBreakBefore w:val="0"/>
              <w:widowControl/>
              <w:kinsoku w:val="0"/>
              <w:wordWrap/>
              <w:overflowPunct/>
              <w:topLinePunct w:val="0"/>
              <w:autoSpaceDE w:val="0"/>
              <w:autoSpaceDN w:val="0"/>
              <w:bidi w:val="0"/>
              <w:adjustRightInd/>
              <w:snapToGrid/>
              <w:spacing w:line="300" w:lineRule="exact"/>
              <w:ind w:firstLine="0" w:firstLineChars="0"/>
              <w:jc w:val="center"/>
              <w:textAlignment w:val="baseline"/>
              <w:rPr>
                <w:rFonts w:hint="default" w:ascii="Times New Roman" w:hAnsi="Times New Roman" w:eastAsia="仿宋_GB2312" w:cs="Times New Roman"/>
                <w:spacing w:val="7"/>
                <w:sz w:val="24"/>
                <w:szCs w:val="24"/>
              </w:rPr>
            </w:pPr>
            <w:r>
              <w:rPr>
                <w:rFonts w:hint="default" w:ascii="Times New Roman" w:hAnsi="Times New Roman" w:eastAsia="仿宋_GB2312" w:cs="Times New Roman"/>
                <w:sz w:val="24"/>
                <w:szCs w:val="24"/>
              </w:rPr>
              <w:t>相关命名表彰文件</w:t>
            </w:r>
          </w:p>
        </w:tc>
        <w:tc>
          <w:tcPr>
            <w:tcW w:w="298" w:type="pct"/>
            <w:tcBorders>
              <w:top w:val="single" w:color="000000" w:sz="2" w:space="0"/>
            </w:tcBorders>
            <w:vAlign w:val="center"/>
          </w:tcPr>
          <w:p w14:paraId="678F1E66">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r w14:paraId="45FFA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44" w:type="pct"/>
            <w:vMerge w:val="continue"/>
            <w:tcBorders>
              <w:top w:val="single" w:color="auto" w:sz="4" w:space="0"/>
              <w:bottom w:val="single" w:color="auto" w:sz="4" w:space="0"/>
            </w:tcBorders>
            <w:vAlign w:val="center"/>
          </w:tcPr>
          <w:p w14:paraId="19E516BB">
            <w:pPr>
              <w:keepNext w:val="0"/>
              <w:keepLines w:val="0"/>
              <w:pageBreakBefore w:val="0"/>
              <w:widowControl/>
              <w:kinsoku w:val="0"/>
              <w:wordWrap/>
              <w:overflowPunct/>
              <w:topLinePunct w:val="0"/>
              <w:autoSpaceDE w:val="0"/>
              <w:autoSpaceDN w:val="0"/>
              <w:bidi w:val="0"/>
              <w:adjustRightInd/>
              <w:snapToGrid/>
              <w:spacing w:line="420" w:lineRule="exact"/>
              <w:ind w:firstLine="0" w:firstLineChars="0"/>
              <w:jc w:val="center"/>
              <w:textAlignment w:val="baseline"/>
              <w:rPr>
                <w:rFonts w:hint="default" w:ascii="Times New Roman" w:hAnsi="Times New Roman" w:eastAsia="仿宋_GB2312" w:cs="Times New Roman"/>
                <w:sz w:val="24"/>
                <w:szCs w:val="24"/>
              </w:rPr>
            </w:pPr>
          </w:p>
        </w:tc>
        <w:tc>
          <w:tcPr>
            <w:tcW w:w="540" w:type="pct"/>
            <w:vAlign w:val="center"/>
          </w:tcPr>
          <w:p w14:paraId="1607381B">
            <w:pPr>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textAlignment w:val="baseline"/>
              <w:rPr>
                <w:rFonts w:hint="default" w:ascii="Times New Roman" w:hAnsi="Times New Roman" w:eastAsia="仿宋_GB2312" w:cs="Times New Roman"/>
                <w:spacing w:val="5"/>
                <w:sz w:val="24"/>
                <w:szCs w:val="24"/>
              </w:rPr>
            </w:pPr>
            <w:r>
              <w:rPr>
                <w:rFonts w:hint="eastAsia" w:eastAsia="仿宋_GB2312" w:cs="Times New Roman"/>
                <w:sz w:val="24"/>
                <w:szCs w:val="24"/>
                <w:lang w:val="en-US" w:eastAsia="zh-CN"/>
              </w:rPr>
              <w:t>9-2</w:t>
            </w:r>
            <w:r>
              <w:rPr>
                <w:rFonts w:hint="default" w:ascii="Times New Roman" w:hAnsi="Times New Roman" w:eastAsia="仿宋_GB2312" w:cs="Times New Roman"/>
                <w:sz w:val="24"/>
                <w:szCs w:val="24"/>
              </w:rPr>
              <w:t>（</w:t>
            </w:r>
            <w:r>
              <w:rPr>
                <w:rFonts w:hint="default" w:eastAsia="仿宋_GB2312" w:cs="Times New Roman"/>
                <w:b w:val="0"/>
                <w:bCs w:val="0"/>
                <w:spacing w:val="8"/>
                <w:sz w:val="24"/>
                <w:szCs w:val="24"/>
                <w:lang w:val="en-US" w:eastAsia="zh-CN"/>
              </w:rPr>
              <w:t>3分）特色活动及媒体报道</w:t>
            </w:r>
          </w:p>
        </w:tc>
        <w:tc>
          <w:tcPr>
            <w:tcW w:w="3254" w:type="pct"/>
            <w:vAlign w:val="center"/>
          </w:tcPr>
          <w:p w14:paraId="2427B3FA">
            <w:pPr>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both"/>
              <w:textAlignment w:val="baseline"/>
              <w:rPr>
                <w:rFonts w:hint="default" w:ascii="Times New Roman" w:hAnsi="Times New Roman" w:eastAsia="仿宋_GB2312" w:cs="Times New Roman"/>
                <w:spacing w:val="16"/>
                <w:sz w:val="24"/>
                <w:szCs w:val="24"/>
              </w:rPr>
            </w:pPr>
            <w:r>
              <w:rPr>
                <w:rFonts w:hint="default" w:ascii="Times New Roman" w:hAnsi="Times New Roman" w:eastAsia="仿宋_GB2312" w:cs="Times New Roman"/>
                <w:sz w:val="24"/>
                <w:szCs w:val="24"/>
              </w:rPr>
              <w:t>结合</w:t>
            </w:r>
            <w:r>
              <w:rPr>
                <w:rFonts w:hint="default" w:ascii="Times New Roman" w:hAnsi="Times New Roman" w:eastAsia="仿宋_GB2312" w:cs="Times New Roman"/>
                <w:sz w:val="24"/>
                <w:szCs w:val="24"/>
                <w:lang w:val="en-US" w:eastAsia="zh-CN"/>
              </w:rPr>
              <w:t>矿区</w:t>
            </w:r>
            <w:r>
              <w:rPr>
                <w:rFonts w:hint="default" w:ascii="Times New Roman" w:hAnsi="Times New Roman" w:eastAsia="仿宋_GB2312" w:cs="Times New Roman"/>
                <w:sz w:val="24"/>
                <w:szCs w:val="24"/>
              </w:rPr>
              <w:t>特点，开展</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无废</w:t>
            </w:r>
            <w:r>
              <w:rPr>
                <w:rFonts w:hint="default" w:ascii="Times New Roman" w:hAnsi="Times New Roman" w:eastAsia="仿宋_GB2312" w:cs="Times New Roman"/>
                <w:sz w:val="24"/>
                <w:szCs w:val="24"/>
                <w:lang w:val="en-US" w:eastAsia="zh-CN"/>
              </w:rPr>
              <w:t>矿</w:t>
            </w:r>
            <w:r>
              <w:rPr>
                <w:rFonts w:hint="eastAsia" w:eastAsia="仿宋_GB2312" w:cs="Times New Roman"/>
                <w:sz w:val="24"/>
                <w:szCs w:val="24"/>
                <w:lang w:val="en-US" w:eastAsia="zh-CN"/>
              </w:rPr>
              <w:t>山</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专项工作并取得良好成效，被市级以上主流媒体报道（3分）。</w:t>
            </w:r>
          </w:p>
        </w:tc>
        <w:tc>
          <w:tcPr>
            <w:tcW w:w="461" w:type="pct"/>
            <w:vAlign w:val="center"/>
          </w:tcPr>
          <w:p w14:paraId="7F5BBAA5">
            <w:pPr>
              <w:keepNext w:val="0"/>
              <w:keepLines w:val="0"/>
              <w:pageBreakBefore w:val="0"/>
              <w:widowControl/>
              <w:kinsoku w:val="0"/>
              <w:wordWrap/>
              <w:overflowPunct/>
              <w:topLinePunct w:val="0"/>
              <w:autoSpaceDE w:val="0"/>
              <w:autoSpaceDN w:val="0"/>
              <w:bidi w:val="0"/>
              <w:adjustRightInd/>
              <w:snapToGrid/>
              <w:spacing w:line="300" w:lineRule="exact"/>
              <w:ind w:firstLine="0" w:firstLineChars="0"/>
              <w:jc w:val="center"/>
              <w:textAlignment w:val="baseline"/>
              <w:rPr>
                <w:rFonts w:hint="default" w:ascii="Times New Roman" w:hAnsi="Times New Roman" w:eastAsia="仿宋_GB2312" w:cs="Times New Roman"/>
                <w:spacing w:val="7"/>
                <w:sz w:val="24"/>
                <w:szCs w:val="24"/>
              </w:rPr>
            </w:pPr>
            <w:r>
              <w:rPr>
                <w:rFonts w:hint="default" w:ascii="Times New Roman" w:hAnsi="Times New Roman" w:eastAsia="仿宋_GB2312" w:cs="Times New Roman"/>
                <w:sz w:val="24"/>
                <w:szCs w:val="24"/>
              </w:rPr>
              <w:t>现场查看图片、影像等资料</w:t>
            </w:r>
          </w:p>
        </w:tc>
        <w:tc>
          <w:tcPr>
            <w:tcW w:w="298" w:type="pct"/>
            <w:vAlign w:val="center"/>
          </w:tcPr>
          <w:p w14:paraId="2D9C7BEA">
            <w:pPr>
              <w:keepNext w:val="0"/>
              <w:keepLines w:val="0"/>
              <w:pageBreakBefore w:val="0"/>
              <w:wordWrap/>
              <w:overflowPunct/>
              <w:topLinePunct w:val="0"/>
              <w:bidi w:val="0"/>
              <w:adjustRightInd/>
              <w:snapToGrid/>
              <w:spacing w:line="420" w:lineRule="exact"/>
              <w:jc w:val="center"/>
              <w:rPr>
                <w:rFonts w:hint="default" w:ascii="Times New Roman" w:hAnsi="Times New Roman" w:eastAsia="仿宋_GB2312" w:cs="Times New Roman"/>
                <w:sz w:val="24"/>
                <w:szCs w:val="24"/>
              </w:rPr>
            </w:pPr>
          </w:p>
        </w:tc>
      </w:tr>
    </w:tbl>
    <w:p w14:paraId="31BEB3AC">
      <w:pPr>
        <w:pageBreakBefore w:val="0"/>
        <w:wordWrap/>
        <w:overflowPunct/>
        <w:topLinePunct w:val="0"/>
        <w:bidi w:val="0"/>
        <w:spacing w:line="240" w:lineRule="auto"/>
        <w:jc w:val="both"/>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注：</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CN"/>
        </w:rPr>
        <w:t>本指标满分100分，附加分5分，达标基准分原则上不低于</w:t>
      </w:r>
      <w:r>
        <w:rPr>
          <w:rFonts w:hint="eastAsia" w:ascii="仿宋_GB2312" w:hAnsi="仿宋_GB2312" w:eastAsia="仿宋_GB2312" w:cs="仿宋_GB2312"/>
          <w:b w:val="0"/>
          <w:bCs w:val="0"/>
          <w:sz w:val="21"/>
          <w:szCs w:val="21"/>
          <w:lang w:val="en-US" w:eastAsia="zh-CN"/>
        </w:rPr>
        <w:t>85</w:t>
      </w:r>
      <w:r>
        <w:rPr>
          <w:rFonts w:hint="eastAsia" w:ascii="仿宋_GB2312" w:hAnsi="仿宋_GB2312" w:eastAsia="仿宋_GB2312" w:cs="仿宋_GB2312"/>
          <w:b w:val="0"/>
          <w:bCs w:val="0"/>
          <w:sz w:val="21"/>
          <w:szCs w:val="21"/>
          <w:lang w:eastAsia="zh-CN"/>
        </w:rPr>
        <w:t>分；</w:t>
      </w:r>
    </w:p>
    <w:p w14:paraId="31844B18">
      <w:pPr>
        <w:pageBreakBefore w:val="0"/>
        <w:wordWrap/>
        <w:overflowPunct/>
        <w:topLinePunct w:val="0"/>
        <w:bidi w:val="0"/>
        <w:spacing w:line="240" w:lineRule="auto"/>
        <w:ind w:firstLine="840" w:firstLineChars="400"/>
        <w:jc w:val="both"/>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2.创建期间发生重大安全、环保、质量事故的矿区实施一票否决制；</w:t>
      </w:r>
    </w:p>
    <w:p w14:paraId="32B1E0BE">
      <w:pPr>
        <w:pageBreakBefore w:val="0"/>
        <w:wordWrap/>
        <w:overflowPunct/>
        <w:topLinePunct w:val="0"/>
        <w:bidi w:val="0"/>
        <w:spacing w:line="240" w:lineRule="auto"/>
        <w:ind w:firstLine="840" w:firstLineChars="400"/>
        <w:jc w:val="both"/>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pP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lang w:eastAsia="zh-CN"/>
        </w:rPr>
        <w:t>“无废</w:t>
      </w:r>
      <w:r>
        <w:rPr>
          <w:rFonts w:hint="eastAsia" w:ascii="仿宋_GB2312" w:hAnsi="仿宋_GB2312" w:eastAsia="仿宋_GB2312" w:cs="仿宋_GB2312"/>
          <w:b w:val="0"/>
          <w:bCs w:val="0"/>
          <w:sz w:val="21"/>
          <w:szCs w:val="21"/>
          <w:lang w:val="en-US" w:eastAsia="zh-CN"/>
        </w:rPr>
        <w:t>矿山</w:t>
      </w:r>
      <w:r>
        <w:rPr>
          <w:rFonts w:hint="eastAsia" w:ascii="仿宋_GB2312" w:hAnsi="仿宋_GB2312" w:eastAsia="仿宋_GB2312" w:cs="仿宋_GB2312"/>
          <w:b w:val="0"/>
          <w:bCs w:val="0"/>
          <w:sz w:val="21"/>
          <w:szCs w:val="21"/>
          <w:lang w:eastAsia="zh-CN"/>
        </w:rPr>
        <w:t>”由</w:t>
      </w:r>
      <w:r>
        <w:rPr>
          <w:rFonts w:hint="eastAsia" w:ascii="仿宋_GB2312" w:hAnsi="仿宋_GB2312" w:eastAsia="仿宋_GB2312" w:cs="仿宋_GB2312"/>
          <w:b w:val="0"/>
          <w:bCs w:val="0"/>
          <w:color w:val="auto"/>
          <w:sz w:val="21"/>
          <w:szCs w:val="21"/>
          <w:lang w:eastAsia="zh-CN"/>
        </w:rPr>
        <w:t>市生态环境局牵头评估，</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市</w:t>
      </w:r>
      <w:r>
        <w:rPr>
          <w:rFonts w:hint="eastAsia" w:ascii="仿宋_GB2312" w:hAnsi="仿宋_GB2312" w:eastAsia="仿宋_GB2312" w:cs="仿宋_GB2312"/>
          <w:b w:val="0"/>
          <w:bCs w:val="0"/>
          <w:color w:val="000000" w:themeColor="text1"/>
          <w:sz w:val="21"/>
          <w:szCs w:val="21"/>
          <w:lang w:val="en-US" w:eastAsia="zh-CN"/>
          <w14:textFill>
            <w14:solidFill>
              <w14:schemeClr w14:val="tx1"/>
            </w14:solidFill>
          </w14:textFill>
        </w:rPr>
        <w:t>自然资源和规划局、</w:t>
      </w:r>
      <w:r>
        <w:rPr>
          <w:rFonts w:hint="eastAsia" w:ascii="仿宋_GB2312" w:hAnsi="仿宋_GB2312" w:eastAsia="仿宋_GB2312" w:cs="仿宋_GB2312"/>
          <w:b w:val="0"/>
          <w:bCs w:val="0"/>
          <w:color w:val="000000" w:themeColor="text1"/>
          <w:sz w:val="21"/>
          <w:szCs w:val="21"/>
          <w:lang w:eastAsia="zh-CN"/>
          <w14:textFill>
            <w14:solidFill>
              <w14:schemeClr w14:val="tx1"/>
            </w14:solidFill>
          </w14:textFill>
        </w:rPr>
        <w:t>市工业和信息化局及相关单位配合。</w:t>
      </w:r>
    </w:p>
    <w:p w14:paraId="1EC8FC24">
      <w:pPr>
        <w:pageBreakBefore w:val="0"/>
        <w:wordWrap/>
        <w:overflowPunct/>
        <w:topLinePunct w:val="0"/>
        <w:bidi w:val="0"/>
        <w:spacing w:line="240" w:lineRule="auto"/>
        <w:ind w:left="0" w:leftChars="0" w:firstLine="0" w:firstLineChars="0"/>
        <w:jc w:val="left"/>
        <w:rPr>
          <w:rFonts w:hint="default" w:ascii="Times New Roman" w:hAnsi="Times New Roman" w:eastAsia="黑体" w:cs="Times New Roman"/>
          <w:spacing w:val="-11"/>
          <w:sz w:val="32"/>
          <w:szCs w:val="32"/>
        </w:rPr>
      </w:pPr>
      <w:r>
        <w:rPr>
          <w:rFonts w:hint="default" w:ascii="Times New Roman" w:hAnsi="Times New Roman" w:eastAsia="黑体" w:cs="Times New Roman"/>
          <w:spacing w:val="-11"/>
          <w:sz w:val="32"/>
          <w:szCs w:val="32"/>
        </w:rPr>
        <w:br w:type="page"/>
      </w:r>
    </w:p>
    <w:p w14:paraId="78907680">
      <w:pPr>
        <w:pageBreakBefore w:val="0"/>
        <w:wordWrap/>
        <w:overflowPunct/>
        <w:topLinePunct w:val="0"/>
        <w:bidi w:val="0"/>
        <w:spacing w:line="360" w:lineRule="auto"/>
        <w:ind w:left="0" w:leftChars="0" w:firstLine="0" w:firstLineChars="0"/>
        <w:jc w:val="both"/>
        <w:rPr>
          <w:rFonts w:hint="default" w:ascii="Times New Roman" w:hAnsi="Times New Roman" w:eastAsia="黑体" w:cs="Times New Roman"/>
          <w:spacing w:val="-10"/>
          <w:sz w:val="32"/>
          <w:szCs w:val="32"/>
          <w:lang w:eastAsia="zh-CN"/>
        </w:rPr>
      </w:pPr>
      <w:r>
        <w:rPr>
          <w:rFonts w:hint="default" w:ascii="Times New Roman" w:hAnsi="Times New Roman" w:eastAsia="黑体" w:cs="Times New Roman"/>
          <w:spacing w:val="-12"/>
          <w:sz w:val="32"/>
          <w:szCs w:val="32"/>
        </w:rPr>
        <w:t>附</w:t>
      </w:r>
      <w:r>
        <w:rPr>
          <w:rFonts w:hint="default" w:ascii="Times New Roman" w:hAnsi="Times New Roman" w:eastAsia="黑体" w:cs="Times New Roman"/>
          <w:spacing w:val="-7"/>
          <w:sz w:val="32"/>
          <w:szCs w:val="32"/>
        </w:rPr>
        <w:t>件</w:t>
      </w:r>
      <w:r>
        <w:rPr>
          <w:rFonts w:hint="eastAsia" w:eastAsia="黑体" w:cs="Times New Roman"/>
          <w:spacing w:val="-10"/>
          <w:sz w:val="32"/>
          <w:szCs w:val="32"/>
          <w:lang w:val="en-US" w:eastAsia="zh-CN"/>
        </w:rPr>
        <w:t>4</w:t>
      </w:r>
      <w:r>
        <w:rPr>
          <w:rFonts w:hint="default" w:ascii="Times New Roman" w:hAnsi="Times New Roman" w:eastAsia="黑体" w:cs="Times New Roman"/>
          <w:spacing w:val="-10"/>
          <w:sz w:val="32"/>
          <w:szCs w:val="32"/>
        </w:rPr>
        <w:t>-</w:t>
      </w:r>
      <w:r>
        <w:rPr>
          <w:rFonts w:hint="eastAsia" w:eastAsia="黑体" w:cs="Times New Roman"/>
          <w:spacing w:val="-10"/>
          <w:sz w:val="32"/>
          <w:szCs w:val="32"/>
          <w:lang w:val="en-US" w:eastAsia="zh-CN"/>
        </w:rPr>
        <w:t>4</w:t>
      </w:r>
    </w:p>
    <w:p w14:paraId="4804DACA">
      <w:pPr>
        <w:pStyle w:val="3"/>
        <w:pageBreakBefore w:val="0"/>
        <w:wordWrap/>
        <w:overflowPunct/>
        <w:topLinePunct w:val="0"/>
        <w:bidi w:val="0"/>
        <w:adjustRightInd/>
        <w:snapToGrid/>
        <w:spacing w:beforeLines="0" w:afterLines="0" w:line="360" w:lineRule="auto"/>
        <w:ind w:left="0" w:leftChars="0" w:firstLine="0" w:firstLineChars="0"/>
        <w:jc w:val="center"/>
        <w:rPr>
          <w:rFonts w:hint="default" w:ascii="Times New Roman" w:hAnsi="Times New Roman" w:eastAsia="方正小标宋简体" w:cs="Times New Roman"/>
          <w:b w:val="0"/>
          <w:bCs/>
          <w:sz w:val="44"/>
          <w:szCs w:val="44"/>
        </w:rPr>
      </w:pPr>
      <w:r>
        <w:rPr>
          <w:rFonts w:hint="eastAsia" w:eastAsia="方正小标宋简体" w:cs="Times New Roman"/>
          <w:b w:val="0"/>
          <w:bCs/>
          <w:sz w:val="44"/>
          <w:szCs w:val="44"/>
          <w:lang w:eastAsia="zh-CN"/>
        </w:rPr>
        <w:t>宿州市</w:t>
      </w:r>
      <w:r>
        <w:rPr>
          <w:rFonts w:hint="default" w:ascii="Times New Roman" w:hAnsi="Times New Roman" w:eastAsia="方正小标宋简体" w:cs="Times New Roman"/>
          <w:b w:val="0"/>
          <w:bCs/>
          <w:sz w:val="44"/>
          <w:szCs w:val="44"/>
          <w:lang w:eastAsia="zh-CN"/>
        </w:rPr>
        <w:t>“无废</w:t>
      </w:r>
      <w:r>
        <w:rPr>
          <w:rFonts w:hint="default" w:ascii="Times New Roman" w:hAnsi="Times New Roman" w:eastAsia="方正小标宋简体" w:cs="Times New Roman"/>
          <w:b w:val="0"/>
          <w:bCs/>
          <w:sz w:val="44"/>
          <w:szCs w:val="44"/>
          <w:lang w:val="en-US" w:eastAsia="zh-CN"/>
        </w:rPr>
        <w:t>学校</w:t>
      </w:r>
      <w:r>
        <w:rPr>
          <w:rFonts w:hint="eastAsia" w:eastAsia="方正小标宋简体" w:cs="Times New Roman"/>
          <w:b w:val="0"/>
          <w:bCs/>
          <w:sz w:val="44"/>
          <w:szCs w:val="44"/>
          <w:lang w:val="en-US" w:eastAsia="zh-CN"/>
        </w:rPr>
        <w:t>（院校）</w:t>
      </w:r>
      <w:r>
        <w:rPr>
          <w:rFonts w:hint="default" w:ascii="Times New Roman" w:hAnsi="Times New Roman" w:eastAsia="方正小标宋简体" w:cs="Times New Roman"/>
          <w:b w:val="0"/>
          <w:bCs/>
          <w:sz w:val="44"/>
          <w:szCs w:val="44"/>
          <w:lang w:eastAsia="zh-CN"/>
        </w:rPr>
        <w:t>”</w:t>
      </w:r>
      <w:r>
        <w:rPr>
          <w:rFonts w:hint="default" w:ascii="Times New Roman" w:hAnsi="Times New Roman" w:eastAsia="方正小标宋简体" w:cs="Times New Roman"/>
          <w:b w:val="0"/>
          <w:bCs/>
          <w:sz w:val="44"/>
          <w:szCs w:val="44"/>
          <w:lang w:val="en-US" w:eastAsia="zh-CN"/>
        </w:rPr>
        <w:t>建设评估细则</w:t>
      </w:r>
    </w:p>
    <w:p w14:paraId="78E480E6">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单位名称：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总分：</w:t>
      </w:r>
    </w:p>
    <w:tbl>
      <w:tblPr>
        <w:tblStyle w:val="11"/>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1077"/>
        <w:gridCol w:w="7439"/>
        <w:gridCol w:w="1503"/>
        <w:gridCol w:w="1536"/>
      </w:tblGrid>
      <w:tr w14:paraId="3126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72" w:type="pct"/>
            <w:gridSpan w:val="2"/>
            <w:noWrap w:val="0"/>
            <w:vAlign w:val="center"/>
          </w:tcPr>
          <w:p w14:paraId="1991887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项目</w:t>
            </w:r>
          </w:p>
        </w:tc>
        <w:tc>
          <w:tcPr>
            <w:tcW w:w="2930" w:type="pct"/>
            <w:noWrap w:val="0"/>
            <w:vAlign w:val="center"/>
          </w:tcPr>
          <w:p w14:paraId="4C127BE3">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评价内容</w:t>
            </w:r>
          </w:p>
        </w:tc>
        <w:tc>
          <w:tcPr>
            <w:tcW w:w="592" w:type="pct"/>
            <w:noWrap w:val="0"/>
            <w:vAlign w:val="center"/>
          </w:tcPr>
          <w:p w14:paraId="2691A71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评价方式</w:t>
            </w:r>
          </w:p>
        </w:tc>
        <w:tc>
          <w:tcPr>
            <w:tcW w:w="605" w:type="pct"/>
            <w:noWrap w:val="0"/>
            <w:vAlign w:val="center"/>
          </w:tcPr>
          <w:p w14:paraId="5280F60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评分</w:t>
            </w:r>
          </w:p>
        </w:tc>
      </w:tr>
      <w:tr w14:paraId="6EFB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restart"/>
            <w:noWrap w:val="0"/>
            <w:vAlign w:val="center"/>
          </w:tcPr>
          <w:p w14:paraId="4946707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1</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rPr>
              <w:t>组织管理</w:t>
            </w:r>
          </w:p>
          <w:p w14:paraId="61B75E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35</w:t>
            </w:r>
            <w:r>
              <w:rPr>
                <w:rFonts w:hint="eastAsia" w:ascii="仿宋_GB2312" w:hAnsi="仿宋_GB2312" w:eastAsia="仿宋_GB2312" w:cs="仿宋_GB2312"/>
                <w:color w:val="auto"/>
                <w:kern w:val="0"/>
                <w:sz w:val="24"/>
                <w:szCs w:val="24"/>
              </w:rPr>
              <w:t>分</w:t>
            </w:r>
          </w:p>
        </w:tc>
        <w:tc>
          <w:tcPr>
            <w:tcW w:w="424" w:type="pct"/>
            <w:vMerge w:val="restart"/>
            <w:noWrap w:val="0"/>
            <w:vAlign w:val="center"/>
          </w:tcPr>
          <w:p w14:paraId="6B7F816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1-1</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eastAsia="zh-CN"/>
              </w:rPr>
              <w:t>1</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分）生态文明教育</w:t>
            </w:r>
          </w:p>
        </w:tc>
        <w:tc>
          <w:tcPr>
            <w:tcW w:w="2930" w:type="pct"/>
            <w:noWrap w:val="0"/>
            <w:vAlign w:val="center"/>
          </w:tcPr>
          <w:p w14:paraId="47EDA742">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抓好课堂教学主阵地，把生态文明教育融入育人全过程</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能够结合学校实际，开展习近平生态文明思想专题教育，不断增强生态文明意识；充分发挥思政课的育人作用，融入生态文明教育，突出生态文明、环境保护的知识点教育和理念引领；在各学科课程中有机渗透生态文明教育，利用课堂教学、参观实践、升旗仪式、主题班（队）会课等安排具体教学内容和教学活动，有教案及有关资料的积累，教学效果良好</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每学年</w:t>
            </w:r>
            <w:r>
              <w:rPr>
                <w:rFonts w:hint="eastAsia" w:ascii="仿宋_GB2312" w:hAnsi="仿宋_GB2312" w:eastAsia="仿宋_GB2312" w:cs="仿宋_GB2312"/>
                <w:color w:val="auto"/>
                <w:kern w:val="0"/>
                <w:sz w:val="24"/>
                <w:szCs w:val="24"/>
                <w:lang w:eastAsia="zh-CN"/>
              </w:rPr>
              <w:t>“无废学校（院校）”</w:t>
            </w:r>
            <w:r>
              <w:rPr>
                <w:rFonts w:hint="eastAsia" w:ascii="仿宋_GB2312" w:hAnsi="仿宋_GB2312" w:eastAsia="仿宋_GB2312" w:cs="仿宋_GB2312"/>
                <w:color w:val="auto"/>
                <w:kern w:val="0"/>
                <w:sz w:val="24"/>
                <w:szCs w:val="24"/>
              </w:rPr>
              <w:t>相关</w:t>
            </w:r>
            <w:r>
              <w:rPr>
                <w:rFonts w:hint="eastAsia" w:ascii="仿宋_GB2312" w:hAnsi="仿宋_GB2312" w:eastAsia="仿宋_GB2312" w:cs="仿宋_GB2312"/>
                <w:color w:val="auto"/>
                <w:kern w:val="0"/>
                <w:sz w:val="24"/>
                <w:szCs w:val="24"/>
                <w:lang w:eastAsia="zh-CN"/>
              </w:rPr>
              <w:t>宣传教育活动</w:t>
            </w:r>
            <w:r>
              <w:rPr>
                <w:rFonts w:hint="eastAsia" w:ascii="仿宋_GB2312" w:hAnsi="仿宋_GB2312" w:eastAsia="仿宋_GB2312" w:cs="仿宋_GB2312"/>
                <w:color w:val="auto"/>
                <w:kern w:val="0"/>
                <w:sz w:val="24"/>
                <w:szCs w:val="24"/>
              </w:rPr>
              <w:t>不少于2</w:t>
            </w:r>
            <w:r>
              <w:rPr>
                <w:rFonts w:hint="eastAsia" w:ascii="仿宋_GB2312" w:hAnsi="仿宋_GB2312" w:eastAsia="仿宋_GB2312" w:cs="仿宋_GB2312"/>
                <w:color w:val="auto"/>
                <w:kern w:val="0"/>
                <w:sz w:val="24"/>
                <w:szCs w:val="24"/>
                <w:lang w:eastAsia="zh-CN"/>
              </w:rPr>
              <w:t>次（</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分）。</w:t>
            </w:r>
          </w:p>
        </w:tc>
        <w:tc>
          <w:tcPr>
            <w:tcW w:w="592" w:type="pct"/>
            <w:noWrap w:val="0"/>
            <w:vAlign w:val="center"/>
          </w:tcPr>
          <w:p w14:paraId="77C4E74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查看教学设计、教案及活动有关资料，旁听课堂或询问师生</w:t>
            </w:r>
          </w:p>
        </w:tc>
        <w:tc>
          <w:tcPr>
            <w:tcW w:w="605" w:type="pct"/>
            <w:noWrap w:val="0"/>
            <w:vAlign w:val="center"/>
          </w:tcPr>
          <w:p w14:paraId="5F45EB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6E1C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5B8CC8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vMerge w:val="continue"/>
            <w:noWrap w:val="0"/>
            <w:vAlign w:val="center"/>
          </w:tcPr>
          <w:p w14:paraId="1096613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2930" w:type="pct"/>
            <w:noWrap w:val="0"/>
            <w:vAlign w:val="center"/>
          </w:tcPr>
          <w:p w14:paraId="54B0BDEB">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抓好党员干部、教师学习，将习近平生态文明思想纳入会议学习、教师培训等内容（3分）。</w:t>
            </w:r>
          </w:p>
        </w:tc>
        <w:tc>
          <w:tcPr>
            <w:tcW w:w="592" w:type="pct"/>
            <w:noWrap w:val="0"/>
            <w:vAlign w:val="center"/>
          </w:tcPr>
          <w:p w14:paraId="732A1DD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查看学习、培训记录、照片资料等</w:t>
            </w:r>
          </w:p>
        </w:tc>
        <w:tc>
          <w:tcPr>
            <w:tcW w:w="605" w:type="pct"/>
            <w:noWrap w:val="0"/>
            <w:vAlign w:val="center"/>
          </w:tcPr>
          <w:p w14:paraId="18B5C4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3B4E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34FE982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vMerge w:val="continue"/>
            <w:noWrap w:val="0"/>
            <w:vAlign w:val="center"/>
          </w:tcPr>
          <w:p w14:paraId="7343A17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2930" w:type="pct"/>
            <w:noWrap w:val="0"/>
            <w:vAlign w:val="center"/>
          </w:tcPr>
          <w:p w14:paraId="787D2B58">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积极组织师生参加市生态环境局、</w:t>
            </w:r>
            <w:r>
              <w:rPr>
                <w:rFonts w:hint="eastAsia" w:ascii="仿宋_GB2312" w:hAnsi="仿宋_GB2312" w:eastAsia="仿宋_GB2312" w:cs="仿宋_GB2312"/>
                <w:color w:val="auto"/>
                <w:kern w:val="0"/>
                <w:sz w:val="24"/>
                <w:szCs w:val="24"/>
                <w:lang w:eastAsia="zh-CN"/>
              </w:rPr>
              <w:t>市教育体育局</w:t>
            </w:r>
            <w:r>
              <w:rPr>
                <w:rFonts w:hint="eastAsia" w:ascii="仿宋_GB2312" w:hAnsi="仿宋_GB2312" w:eastAsia="仿宋_GB2312" w:cs="仿宋_GB2312"/>
                <w:color w:val="auto"/>
                <w:kern w:val="0"/>
                <w:sz w:val="24"/>
                <w:szCs w:val="24"/>
              </w:rPr>
              <w:t>每年开展的六五环境日宣传教育活动。学校每年组织开展1</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2次环保科学调查体验活动，同时开展环保调查和环境改善活动（</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分）。</w:t>
            </w:r>
          </w:p>
        </w:tc>
        <w:tc>
          <w:tcPr>
            <w:tcW w:w="592" w:type="pct"/>
            <w:noWrap w:val="0"/>
            <w:vAlign w:val="center"/>
          </w:tcPr>
          <w:p w14:paraId="107A3C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当年度市级活动参与及获奖情况；查看资料等</w:t>
            </w:r>
          </w:p>
        </w:tc>
        <w:tc>
          <w:tcPr>
            <w:tcW w:w="605" w:type="pct"/>
            <w:noWrap w:val="0"/>
            <w:vAlign w:val="center"/>
          </w:tcPr>
          <w:p w14:paraId="0221A94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618C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5080936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vMerge w:val="continue"/>
            <w:noWrap w:val="0"/>
            <w:vAlign w:val="center"/>
          </w:tcPr>
          <w:p w14:paraId="60A94A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2930" w:type="pct"/>
            <w:noWrap w:val="0"/>
            <w:vAlign w:val="center"/>
          </w:tcPr>
          <w:p w14:paraId="4AC349B4">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大力学习宣传《中华人民共和国环境保护法》《公民生态环境行为规范（试行）》《中小学生环境教育专题教育大纲》等，引导广大师生正确认识国情和世情，倡导低碳、节俭的生活方式，自觉履行环境保护义务（</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w:t>
            </w:r>
          </w:p>
        </w:tc>
        <w:tc>
          <w:tcPr>
            <w:tcW w:w="592" w:type="pct"/>
            <w:noWrap w:val="0"/>
            <w:vAlign w:val="center"/>
          </w:tcPr>
          <w:p w14:paraId="0D71BD3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查看学习、培训记录、照片资料等</w:t>
            </w:r>
          </w:p>
        </w:tc>
        <w:tc>
          <w:tcPr>
            <w:tcW w:w="605" w:type="pct"/>
            <w:noWrap w:val="0"/>
            <w:vAlign w:val="center"/>
          </w:tcPr>
          <w:p w14:paraId="5A7FAC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678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516CCAA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noWrap w:val="0"/>
            <w:vAlign w:val="center"/>
          </w:tcPr>
          <w:p w14:paraId="7B48A7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1-</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10</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val="en-US" w:eastAsia="zh-CN"/>
              </w:rPr>
              <w:t>年度计划</w:t>
            </w:r>
          </w:p>
        </w:tc>
        <w:tc>
          <w:tcPr>
            <w:tcW w:w="2930" w:type="pct"/>
            <w:noWrap w:val="0"/>
            <w:vAlign w:val="center"/>
          </w:tcPr>
          <w:p w14:paraId="7586041D">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学校年度计划有创建</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无废学校（院校）”或“</w:t>
            </w:r>
            <w:r>
              <w:rPr>
                <w:rFonts w:hint="eastAsia" w:ascii="仿宋_GB2312" w:hAnsi="仿宋_GB2312" w:eastAsia="仿宋_GB2312" w:cs="仿宋_GB2312"/>
                <w:color w:val="auto"/>
                <w:kern w:val="0"/>
                <w:sz w:val="24"/>
                <w:szCs w:val="24"/>
              </w:rPr>
              <w:t>绿色学校</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相关内容</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每学年有2个以上“</w:t>
            </w:r>
            <w:r>
              <w:rPr>
                <w:rFonts w:hint="eastAsia" w:ascii="仿宋_GB2312" w:hAnsi="仿宋_GB2312" w:eastAsia="仿宋_GB2312" w:cs="仿宋_GB2312"/>
                <w:color w:val="auto"/>
                <w:kern w:val="0"/>
                <w:sz w:val="24"/>
                <w:szCs w:val="24"/>
                <w:lang w:eastAsia="zh-CN"/>
              </w:rPr>
              <w:t>无废学校（院校）</w:t>
            </w:r>
            <w:r>
              <w:rPr>
                <w:rFonts w:hint="eastAsia" w:ascii="仿宋_GB2312" w:hAnsi="仿宋_GB2312" w:eastAsia="仿宋_GB2312" w:cs="仿宋_GB2312"/>
                <w:color w:val="auto"/>
                <w:kern w:val="0"/>
                <w:sz w:val="24"/>
                <w:szCs w:val="24"/>
              </w:rPr>
              <w:t>”“绿色学校”相关的教学精品课件（</w:t>
            </w: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有具体创建举措并落实好，充分体现绿色、低碳、循环、可持续发展等</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w:t>
            </w:r>
          </w:p>
        </w:tc>
        <w:tc>
          <w:tcPr>
            <w:tcW w:w="592" w:type="pct"/>
            <w:noWrap w:val="0"/>
            <w:vAlign w:val="center"/>
          </w:tcPr>
          <w:p w14:paraId="2856CD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查看资料和实地查看</w:t>
            </w:r>
          </w:p>
        </w:tc>
        <w:tc>
          <w:tcPr>
            <w:tcW w:w="605" w:type="pct"/>
            <w:noWrap w:val="0"/>
            <w:vAlign w:val="center"/>
          </w:tcPr>
          <w:p w14:paraId="38F634E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2536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1FA2BA5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vMerge w:val="restart"/>
            <w:noWrap w:val="0"/>
            <w:vAlign w:val="center"/>
          </w:tcPr>
          <w:p w14:paraId="3148CF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1-</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10</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val="en-US" w:eastAsia="zh-CN"/>
              </w:rPr>
              <w:t>宣传教育</w:t>
            </w:r>
          </w:p>
        </w:tc>
        <w:tc>
          <w:tcPr>
            <w:tcW w:w="2930" w:type="pct"/>
            <w:noWrap w:val="0"/>
            <w:vAlign w:val="center"/>
          </w:tcPr>
          <w:p w14:paraId="27ABC772">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校园内有生态文明教育宣传栏、宣传标语，充分利用黑板报、展板、LED屏、网站、新媒体等线上线下宣传平台，每年发布生态文明知识，宣传氛围浓厚</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w:t>
            </w:r>
          </w:p>
        </w:tc>
        <w:tc>
          <w:tcPr>
            <w:tcW w:w="592" w:type="pct"/>
            <w:noWrap w:val="0"/>
            <w:vAlign w:val="center"/>
          </w:tcPr>
          <w:p w14:paraId="70E4EA2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查看线上线下宣传资料和实地查看</w:t>
            </w:r>
          </w:p>
        </w:tc>
        <w:tc>
          <w:tcPr>
            <w:tcW w:w="605" w:type="pct"/>
            <w:noWrap w:val="0"/>
            <w:vAlign w:val="center"/>
          </w:tcPr>
          <w:p w14:paraId="467F4C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0438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3BCEE55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vMerge w:val="continue"/>
            <w:noWrap w:val="0"/>
            <w:vAlign w:val="center"/>
          </w:tcPr>
          <w:p w14:paraId="3A3B266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lang w:val="en-US" w:eastAsia="zh-CN"/>
              </w:rPr>
            </w:pPr>
          </w:p>
        </w:tc>
        <w:tc>
          <w:tcPr>
            <w:tcW w:w="2930" w:type="pct"/>
            <w:noWrap w:val="0"/>
            <w:vAlign w:val="center"/>
          </w:tcPr>
          <w:p w14:paraId="307DE65F">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结合节能宣传周、世界水日和中国水周、粮食安全宣传周、环境日暨安徽环保宣传周、森林日、植树节、生物多样性日等重要时间节点，组织师生参与节能、节水、节粮、垃圾分类、环境保护、关注森林、义务植树、绿色出行等绿色实践活动，坚决制止餐饮浪费行为，营造“节约光荣、浪费可耻”的良好氛围</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每开展一项活动得1分，最多得</w:t>
            </w:r>
            <w:r>
              <w:rPr>
                <w:rFonts w:hint="eastAsia" w:ascii="仿宋_GB2312" w:hAnsi="仿宋_GB2312" w:eastAsia="仿宋_GB2312" w:cs="仿宋_GB2312"/>
                <w:color w:val="auto"/>
                <w:kern w:val="0"/>
                <w:sz w:val="24"/>
                <w:szCs w:val="24"/>
                <w:lang w:eastAsia="zh-CN"/>
              </w:rPr>
              <w:t>4</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w:t>
            </w:r>
          </w:p>
        </w:tc>
        <w:tc>
          <w:tcPr>
            <w:tcW w:w="592" w:type="pct"/>
            <w:noWrap w:val="0"/>
            <w:vAlign w:val="center"/>
          </w:tcPr>
          <w:p w14:paraId="08B7096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查看资料和询问师生</w:t>
            </w:r>
          </w:p>
        </w:tc>
        <w:tc>
          <w:tcPr>
            <w:tcW w:w="605" w:type="pct"/>
            <w:noWrap w:val="0"/>
            <w:vAlign w:val="center"/>
          </w:tcPr>
          <w:p w14:paraId="34B79E8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316D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restart"/>
            <w:noWrap w:val="0"/>
            <w:vAlign w:val="center"/>
          </w:tcPr>
          <w:p w14:paraId="463EEC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校园环境</w:t>
            </w:r>
          </w:p>
          <w:p w14:paraId="356589F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分</w:t>
            </w:r>
          </w:p>
        </w:tc>
        <w:tc>
          <w:tcPr>
            <w:tcW w:w="424" w:type="pct"/>
            <w:vMerge w:val="restart"/>
            <w:noWrap w:val="0"/>
            <w:vAlign w:val="center"/>
          </w:tcPr>
          <w:p w14:paraId="532F608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2-1</w:t>
            </w: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分）环境卫生</w:t>
            </w:r>
          </w:p>
        </w:tc>
        <w:tc>
          <w:tcPr>
            <w:tcW w:w="2930" w:type="pct"/>
            <w:noWrap w:val="0"/>
            <w:vAlign w:val="center"/>
          </w:tcPr>
          <w:p w14:paraId="3868A5DC">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校园整体环境干净整洁，无卫生死角，公共区域无垃圾堆积（3分）；无生活污水</w:t>
            </w:r>
            <w:r>
              <w:rPr>
                <w:rFonts w:hint="eastAsia" w:ascii="仿宋_GB2312" w:hAnsi="仿宋_GB2312" w:eastAsia="仿宋_GB2312" w:cs="仿宋_GB2312"/>
                <w:color w:val="auto"/>
                <w:kern w:val="0"/>
                <w:sz w:val="24"/>
                <w:szCs w:val="24"/>
                <w:lang w:eastAsia="zh-CN"/>
              </w:rPr>
              <w:t>进入</w:t>
            </w:r>
            <w:r>
              <w:rPr>
                <w:rFonts w:hint="eastAsia" w:ascii="仿宋_GB2312" w:hAnsi="仿宋_GB2312" w:eastAsia="仿宋_GB2312" w:cs="仿宋_GB2312"/>
                <w:color w:val="auto"/>
                <w:kern w:val="0"/>
                <w:sz w:val="24"/>
                <w:szCs w:val="24"/>
              </w:rPr>
              <w:t>雨水管网的现象（3分）；厕所干净无异味（</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分）。</w:t>
            </w:r>
          </w:p>
        </w:tc>
        <w:tc>
          <w:tcPr>
            <w:tcW w:w="592" w:type="pct"/>
            <w:noWrap w:val="0"/>
            <w:vAlign w:val="center"/>
          </w:tcPr>
          <w:p w14:paraId="0AD4901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现场查看</w:t>
            </w:r>
          </w:p>
        </w:tc>
        <w:tc>
          <w:tcPr>
            <w:tcW w:w="605" w:type="pct"/>
            <w:noWrap w:val="0"/>
            <w:vAlign w:val="center"/>
          </w:tcPr>
          <w:p w14:paraId="0CAF79B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2C2F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1670521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vMerge w:val="continue"/>
            <w:noWrap w:val="0"/>
            <w:vAlign w:val="center"/>
          </w:tcPr>
          <w:p w14:paraId="4E3A285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2930" w:type="pct"/>
            <w:noWrap w:val="0"/>
            <w:vAlign w:val="center"/>
          </w:tcPr>
          <w:p w14:paraId="454FC800">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校园内教学楼、办公室、学生宿舍、食堂等场所合理设置足够的生活垃圾分类收集容器（3分）。</w:t>
            </w:r>
          </w:p>
        </w:tc>
        <w:tc>
          <w:tcPr>
            <w:tcW w:w="592" w:type="pct"/>
            <w:noWrap w:val="0"/>
            <w:vAlign w:val="center"/>
          </w:tcPr>
          <w:p w14:paraId="3B67CBF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现场查看</w:t>
            </w:r>
          </w:p>
        </w:tc>
        <w:tc>
          <w:tcPr>
            <w:tcW w:w="605" w:type="pct"/>
            <w:noWrap w:val="0"/>
            <w:vAlign w:val="center"/>
          </w:tcPr>
          <w:p w14:paraId="5C875D2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1E08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5135299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vMerge w:val="continue"/>
            <w:noWrap w:val="0"/>
            <w:vAlign w:val="center"/>
          </w:tcPr>
          <w:p w14:paraId="2830085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2930" w:type="pct"/>
            <w:noWrap w:val="0"/>
            <w:vAlign w:val="center"/>
          </w:tcPr>
          <w:p w14:paraId="22ECBCEA">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学校新区建设绿地率不低于35%，或旧区改建项目绿地率不低于30%（3分）</w:t>
            </w:r>
            <w:r>
              <w:rPr>
                <w:rFonts w:hint="eastAsia" w:ascii="仿宋_GB2312" w:hAnsi="仿宋_GB2312" w:eastAsia="仿宋_GB2312" w:cs="仿宋_GB2312"/>
                <w:color w:val="auto"/>
                <w:kern w:val="0"/>
                <w:sz w:val="24"/>
                <w:szCs w:val="24"/>
                <w:lang w:eastAsia="zh-CN"/>
              </w:rPr>
              <w:t>。</w:t>
            </w:r>
          </w:p>
        </w:tc>
        <w:tc>
          <w:tcPr>
            <w:tcW w:w="592" w:type="pct"/>
            <w:noWrap w:val="0"/>
            <w:vAlign w:val="center"/>
          </w:tcPr>
          <w:p w14:paraId="380A0D9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查看资料和实地查看</w:t>
            </w:r>
          </w:p>
        </w:tc>
        <w:tc>
          <w:tcPr>
            <w:tcW w:w="605" w:type="pct"/>
            <w:noWrap w:val="0"/>
            <w:vAlign w:val="center"/>
          </w:tcPr>
          <w:p w14:paraId="6ADA9BF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7917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restart"/>
            <w:noWrap w:val="0"/>
            <w:vAlign w:val="center"/>
          </w:tcPr>
          <w:p w14:paraId="03BEA2F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固废管理</w:t>
            </w:r>
          </w:p>
          <w:p w14:paraId="6A02567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rPr>
              <w:t>分</w:t>
            </w:r>
          </w:p>
        </w:tc>
        <w:tc>
          <w:tcPr>
            <w:tcW w:w="424" w:type="pct"/>
            <w:vMerge w:val="restart"/>
            <w:noWrap w:val="0"/>
            <w:vAlign w:val="center"/>
          </w:tcPr>
          <w:p w14:paraId="5ABB0FB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3-1</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rPr>
              <w:t>分）办公室</w:t>
            </w:r>
          </w:p>
        </w:tc>
        <w:tc>
          <w:tcPr>
            <w:tcW w:w="2930" w:type="pct"/>
            <w:noWrap w:val="0"/>
            <w:vAlign w:val="center"/>
          </w:tcPr>
          <w:p w14:paraId="380788B3">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学校</w:t>
            </w:r>
            <w:r>
              <w:rPr>
                <w:rFonts w:hint="eastAsia" w:ascii="仿宋_GB2312" w:hAnsi="仿宋_GB2312" w:eastAsia="仿宋_GB2312" w:cs="仿宋_GB2312"/>
                <w:color w:val="auto"/>
                <w:kern w:val="0"/>
                <w:sz w:val="24"/>
                <w:szCs w:val="24"/>
              </w:rPr>
              <w:t>推广使用电子文件，实行绿色办公（</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分）。</w:t>
            </w:r>
          </w:p>
        </w:tc>
        <w:tc>
          <w:tcPr>
            <w:tcW w:w="592" w:type="pct"/>
            <w:noWrap w:val="0"/>
            <w:vAlign w:val="center"/>
          </w:tcPr>
          <w:p w14:paraId="535C75D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现场查看</w:t>
            </w:r>
          </w:p>
        </w:tc>
        <w:tc>
          <w:tcPr>
            <w:tcW w:w="605" w:type="pct"/>
            <w:noWrap w:val="0"/>
            <w:vAlign w:val="center"/>
          </w:tcPr>
          <w:p w14:paraId="52F27CD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5B2F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611DEF2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vMerge w:val="continue"/>
            <w:noWrap w:val="0"/>
            <w:vAlign w:val="center"/>
          </w:tcPr>
          <w:p w14:paraId="395E423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2930" w:type="pct"/>
            <w:noWrap w:val="0"/>
            <w:vAlign w:val="center"/>
          </w:tcPr>
          <w:p w14:paraId="18F981B8">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教职工自备水杯，减少一次性纸杯使用（</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分）。</w:t>
            </w:r>
          </w:p>
        </w:tc>
        <w:tc>
          <w:tcPr>
            <w:tcW w:w="592" w:type="pct"/>
            <w:noWrap w:val="0"/>
            <w:vAlign w:val="center"/>
          </w:tcPr>
          <w:p w14:paraId="2B657B6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现场查看</w:t>
            </w:r>
          </w:p>
        </w:tc>
        <w:tc>
          <w:tcPr>
            <w:tcW w:w="605" w:type="pct"/>
            <w:noWrap w:val="0"/>
            <w:vAlign w:val="center"/>
          </w:tcPr>
          <w:p w14:paraId="40AA301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61FE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24D686D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vMerge w:val="restart"/>
            <w:noWrap w:val="0"/>
            <w:vAlign w:val="center"/>
          </w:tcPr>
          <w:p w14:paraId="2412B0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3-2</w:t>
            </w: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分）食堂</w:t>
            </w:r>
          </w:p>
        </w:tc>
        <w:tc>
          <w:tcPr>
            <w:tcW w:w="2930" w:type="pct"/>
            <w:noWrap w:val="0"/>
            <w:vAlign w:val="center"/>
          </w:tcPr>
          <w:p w14:paraId="3A13C9D5">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教职工、学生积极践行</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光盘行动</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分）。</w:t>
            </w:r>
          </w:p>
        </w:tc>
        <w:tc>
          <w:tcPr>
            <w:tcW w:w="592" w:type="pct"/>
            <w:noWrap w:val="0"/>
            <w:vAlign w:val="center"/>
          </w:tcPr>
          <w:p w14:paraId="7F2D4AE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现场查看、座谈</w:t>
            </w:r>
          </w:p>
        </w:tc>
        <w:tc>
          <w:tcPr>
            <w:tcW w:w="605" w:type="pct"/>
            <w:noWrap w:val="0"/>
            <w:vAlign w:val="center"/>
          </w:tcPr>
          <w:p w14:paraId="32077FF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3D83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3611F4A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vMerge w:val="continue"/>
            <w:noWrap w:val="0"/>
            <w:vAlign w:val="center"/>
          </w:tcPr>
          <w:p w14:paraId="1C4AC4F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2930" w:type="pct"/>
            <w:noWrap w:val="0"/>
            <w:vAlign w:val="center"/>
          </w:tcPr>
          <w:p w14:paraId="112F402D">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食堂</w:t>
            </w:r>
            <w:r>
              <w:rPr>
                <w:rFonts w:hint="eastAsia" w:ascii="仿宋_GB2312" w:hAnsi="仿宋_GB2312" w:eastAsia="仿宋_GB2312" w:cs="仿宋_GB2312"/>
                <w:color w:val="auto"/>
                <w:kern w:val="0"/>
                <w:sz w:val="24"/>
                <w:szCs w:val="24"/>
                <w:lang w:val="en-US" w:eastAsia="zh-CN"/>
              </w:rPr>
              <w:t>提供可降解餐具或减少一次性餐具提供</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分）。</w:t>
            </w:r>
          </w:p>
        </w:tc>
        <w:tc>
          <w:tcPr>
            <w:tcW w:w="592" w:type="pct"/>
            <w:noWrap w:val="0"/>
            <w:vAlign w:val="center"/>
          </w:tcPr>
          <w:p w14:paraId="0095315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现场查看</w:t>
            </w:r>
          </w:p>
        </w:tc>
        <w:tc>
          <w:tcPr>
            <w:tcW w:w="605" w:type="pct"/>
            <w:noWrap w:val="0"/>
            <w:vAlign w:val="center"/>
          </w:tcPr>
          <w:p w14:paraId="04B69E3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6974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10E94FC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vMerge w:val="continue"/>
            <w:noWrap w:val="0"/>
            <w:vAlign w:val="center"/>
          </w:tcPr>
          <w:p w14:paraId="1C1EAFB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2930" w:type="pct"/>
            <w:noWrap w:val="0"/>
            <w:vAlign w:val="center"/>
          </w:tcPr>
          <w:p w14:paraId="5395B935">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餐厨垃圾进行资源化利用或委托第三方清运处理（4分）。</w:t>
            </w:r>
          </w:p>
        </w:tc>
        <w:tc>
          <w:tcPr>
            <w:tcW w:w="592" w:type="pct"/>
            <w:noWrap w:val="0"/>
            <w:vAlign w:val="center"/>
          </w:tcPr>
          <w:p w14:paraId="428D53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现场查看、座谈</w:t>
            </w:r>
          </w:p>
        </w:tc>
        <w:tc>
          <w:tcPr>
            <w:tcW w:w="605" w:type="pct"/>
            <w:noWrap w:val="0"/>
            <w:vAlign w:val="center"/>
          </w:tcPr>
          <w:p w14:paraId="2928316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4356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64230AB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noWrap w:val="0"/>
            <w:vAlign w:val="center"/>
          </w:tcPr>
          <w:p w14:paraId="663D711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3-3</w:t>
            </w:r>
            <w:r>
              <w:rPr>
                <w:rFonts w:hint="eastAsia" w:ascii="仿宋_GB2312" w:hAnsi="仿宋_GB2312" w:eastAsia="仿宋_GB2312" w:cs="仿宋_GB2312"/>
                <w:color w:val="auto"/>
                <w:kern w:val="0"/>
                <w:sz w:val="24"/>
                <w:szCs w:val="24"/>
              </w:rPr>
              <w:t>（9分）教室</w:t>
            </w:r>
          </w:p>
        </w:tc>
        <w:tc>
          <w:tcPr>
            <w:tcW w:w="2930" w:type="pct"/>
            <w:noWrap w:val="0"/>
            <w:vAlign w:val="center"/>
          </w:tcPr>
          <w:p w14:paraId="435D47F6">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鼓励引导使用废旧报纸、牛皮纸等包书皮（3分）；有循环使用教材、教辅的回收整理发放的场所</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并有相应管理措施；学生自带水杯，减少一次性纸杯的使用（3分）。</w:t>
            </w:r>
          </w:p>
        </w:tc>
        <w:tc>
          <w:tcPr>
            <w:tcW w:w="592" w:type="pct"/>
            <w:noWrap w:val="0"/>
            <w:vAlign w:val="center"/>
          </w:tcPr>
          <w:p w14:paraId="55640AC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现场查看</w:t>
            </w:r>
          </w:p>
        </w:tc>
        <w:tc>
          <w:tcPr>
            <w:tcW w:w="605" w:type="pct"/>
            <w:noWrap w:val="0"/>
            <w:vAlign w:val="center"/>
          </w:tcPr>
          <w:p w14:paraId="2A5A645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1070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1EF603D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noWrap w:val="0"/>
            <w:vAlign w:val="center"/>
          </w:tcPr>
          <w:p w14:paraId="7B72AEE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3-4</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分）废弃物管理</w:t>
            </w:r>
          </w:p>
        </w:tc>
        <w:tc>
          <w:tcPr>
            <w:tcW w:w="2930" w:type="pct"/>
            <w:noWrap w:val="0"/>
            <w:vAlign w:val="center"/>
          </w:tcPr>
          <w:p w14:paraId="7A957969">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在教学等环节产生的实验室废物，</w:t>
            </w:r>
            <w:r>
              <w:rPr>
                <w:rFonts w:hint="eastAsia" w:ascii="仿宋_GB2312" w:hAnsi="仿宋_GB2312" w:eastAsia="仿宋_GB2312" w:cs="仿宋_GB2312"/>
                <w:color w:val="auto"/>
                <w:kern w:val="0"/>
                <w:sz w:val="24"/>
                <w:szCs w:val="24"/>
                <w:lang w:eastAsia="zh-CN"/>
              </w:rPr>
              <w:t>定期开展集中清运处置</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w:t>
            </w:r>
          </w:p>
        </w:tc>
        <w:tc>
          <w:tcPr>
            <w:tcW w:w="592" w:type="pct"/>
            <w:noWrap w:val="0"/>
            <w:vAlign w:val="center"/>
          </w:tcPr>
          <w:p w14:paraId="29EBDF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现场查看，图片、影像等</w:t>
            </w:r>
          </w:p>
        </w:tc>
        <w:tc>
          <w:tcPr>
            <w:tcW w:w="605" w:type="pct"/>
            <w:noWrap w:val="0"/>
            <w:vAlign w:val="center"/>
          </w:tcPr>
          <w:p w14:paraId="5D18120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19C5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restart"/>
            <w:noWrap w:val="0"/>
            <w:vAlign w:val="center"/>
          </w:tcPr>
          <w:p w14:paraId="0786E44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4</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rPr>
              <w:t>主题活动</w:t>
            </w:r>
          </w:p>
          <w:p w14:paraId="673BE95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分</w:t>
            </w:r>
          </w:p>
        </w:tc>
        <w:tc>
          <w:tcPr>
            <w:tcW w:w="424" w:type="pct"/>
            <w:vMerge w:val="restart"/>
            <w:noWrap w:val="0"/>
            <w:vAlign w:val="center"/>
          </w:tcPr>
          <w:p w14:paraId="1EC8B91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4-1</w:t>
            </w: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val="en-US" w:eastAsia="zh-CN"/>
              </w:rPr>
              <w:t>环保</w:t>
            </w:r>
            <w:r>
              <w:rPr>
                <w:rFonts w:hint="eastAsia" w:ascii="仿宋_GB2312" w:hAnsi="仿宋_GB2312" w:eastAsia="仿宋_GB2312" w:cs="仿宋_GB2312"/>
                <w:color w:val="auto"/>
                <w:kern w:val="0"/>
                <w:sz w:val="24"/>
                <w:szCs w:val="24"/>
              </w:rPr>
              <w:t>活动</w:t>
            </w:r>
          </w:p>
        </w:tc>
        <w:tc>
          <w:tcPr>
            <w:tcW w:w="2930" w:type="pct"/>
            <w:noWrap w:val="0"/>
            <w:vAlign w:val="center"/>
          </w:tcPr>
          <w:p w14:paraId="1DE21076">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积极发挥学生社团组织和学校师生志愿者作用，每学期开展节能、节水、节粮、环境保护等主题活动，不少于2次（</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分）。</w:t>
            </w:r>
          </w:p>
        </w:tc>
        <w:tc>
          <w:tcPr>
            <w:tcW w:w="592" w:type="pct"/>
            <w:noWrap w:val="0"/>
            <w:vAlign w:val="center"/>
          </w:tcPr>
          <w:p w14:paraId="2AB659B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现场查看，图片、影像等</w:t>
            </w:r>
          </w:p>
        </w:tc>
        <w:tc>
          <w:tcPr>
            <w:tcW w:w="605" w:type="pct"/>
            <w:noWrap w:val="0"/>
            <w:vAlign w:val="center"/>
          </w:tcPr>
          <w:p w14:paraId="19951A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700B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1293911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vMerge w:val="continue"/>
            <w:noWrap w:val="0"/>
            <w:vAlign w:val="center"/>
          </w:tcPr>
          <w:p w14:paraId="037AE1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2930" w:type="pct"/>
            <w:noWrap w:val="0"/>
            <w:vAlign w:val="center"/>
          </w:tcPr>
          <w:p w14:paraId="51C3D7DC">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开展年度绿色科技发明创造活动</w:t>
            </w:r>
            <w:r>
              <w:rPr>
                <w:rFonts w:hint="eastAsia" w:ascii="仿宋_GB2312" w:hAnsi="仿宋_GB2312" w:eastAsia="仿宋_GB2312" w:cs="仿宋_GB2312"/>
                <w:color w:val="auto"/>
                <w:kern w:val="0"/>
                <w:sz w:val="24"/>
                <w:szCs w:val="24"/>
                <w:lang w:eastAsia="zh-CN"/>
              </w:rPr>
              <w:t>（4</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鼓励师生进行绿色科技发明创造</w:t>
            </w:r>
            <w:r>
              <w:rPr>
                <w:rFonts w:hint="eastAsia" w:ascii="仿宋_GB2312" w:hAnsi="仿宋_GB2312" w:eastAsia="仿宋_GB2312" w:cs="仿宋_GB2312"/>
                <w:color w:val="auto"/>
                <w:kern w:val="0"/>
                <w:sz w:val="24"/>
                <w:szCs w:val="24"/>
                <w:lang w:eastAsia="zh-CN"/>
              </w:rPr>
              <w:t>，在</w:t>
            </w:r>
            <w:r>
              <w:rPr>
                <w:rFonts w:hint="eastAsia" w:ascii="仿宋_GB2312" w:hAnsi="仿宋_GB2312" w:eastAsia="仿宋_GB2312" w:cs="仿宋_GB2312"/>
                <w:color w:val="auto"/>
                <w:kern w:val="0"/>
                <w:sz w:val="24"/>
                <w:szCs w:val="24"/>
              </w:rPr>
              <w:t>评定年限内有创造成果（含实用新型、发明、软件设计等）</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每增加1项得</w:t>
            </w: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分，最多</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分）。</w:t>
            </w:r>
          </w:p>
        </w:tc>
        <w:tc>
          <w:tcPr>
            <w:tcW w:w="592" w:type="pct"/>
            <w:noWrap w:val="0"/>
            <w:vAlign w:val="center"/>
          </w:tcPr>
          <w:p w14:paraId="1E0B2C1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现场查看，图片、影像等</w:t>
            </w:r>
          </w:p>
        </w:tc>
        <w:tc>
          <w:tcPr>
            <w:tcW w:w="605" w:type="pct"/>
            <w:noWrap w:val="0"/>
            <w:vAlign w:val="center"/>
          </w:tcPr>
          <w:p w14:paraId="5CD764A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64F3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restart"/>
            <w:noWrap w:val="0"/>
            <w:vAlign w:val="center"/>
          </w:tcPr>
          <w:p w14:paraId="2FEE7AB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附加分</w:t>
            </w:r>
          </w:p>
          <w:p w14:paraId="144EFA9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5分</w:t>
            </w:r>
          </w:p>
        </w:tc>
        <w:tc>
          <w:tcPr>
            <w:tcW w:w="424" w:type="pct"/>
            <w:noWrap w:val="0"/>
            <w:vAlign w:val="center"/>
          </w:tcPr>
          <w:p w14:paraId="09E5397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lang w:eastAsia="zh-CN"/>
              </w:rPr>
              <w:t>-1</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分）命名表彰</w:t>
            </w:r>
          </w:p>
        </w:tc>
        <w:tc>
          <w:tcPr>
            <w:tcW w:w="2930" w:type="pct"/>
            <w:noWrap w:val="0"/>
            <w:vAlign w:val="center"/>
          </w:tcPr>
          <w:p w14:paraId="39040666">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获得过市级文明单位（文明校园）、绿色学校等命名表彰（</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分）。</w:t>
            </w:r>
          </w:p>
        </w:tc>
        <w:tc>
          <w:tcPr>
            <w:tcW w:w="592" w:type="pct"/>
            <w:noWrap w:val="0"/>
            <w:vAlign w:val="center"/>
          </w:tcPr>
          <w:p w14:paraId="357A7D6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相关命名表彰文件</w:t>
            </w:r>
          </w:p>
        </w:tc>
        <w:tc>
          <w:tcPr>
            <w:tcW w:w="605" w:type="pct"/>
            <w:noWrap w:val="0"/>
            <w:vAlign w:val="center"/>
          </w:tcPr>
          <w:p w14:paraId="4F7983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r w14:paraId="6E38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8" w:type="pct"/>
            <w:vMerge w:val="continue"/>
            <w:noWrap w:val="0"/>
            <w:vAlign w:val="center"/>
          </w:tcPr>
          <w:p w14:paraId="1AAB7A8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p>
        </w:tc>
        <w:tc>
          <w:tcPr>
            <w:tcW w:w="424" w:type="pct"/>
            <w:noWrap w:val="0"/>
            <w:vAlign w:val="center"/>
          </w:tcPr>
          <w:p w14:paraId="68D4EF7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lang w:eastAsia="zh-CN"/>
              </w:rPr>
              <w:t>-2</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分）特色活动及媒体报道</w:t>
            </w:r>
          </w:p>
        </w:tc>
        <w:tc>
          <w:tcPr>
            <w:tcW w:w="2930" w:type="pct"/>
            <w:noWrap w:val="0"/>
            <w:vAlign w:val="center"/>
          </w:tcPr>
          <w:p w14:paraId="3E4FAA74">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学校师生在县级及以上生态环境、教育部门组织的生态文明活动或比赛中获奖</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学校结合自身特点，开展特色活动并取得良好成效，被</w:t>
            </w:r>
            <w:r>
              <w:rPr>
                <w:rFonts w:hint="eastAsia" w:ascii="仿宋_GB2312" w:hAnsi="仿宋_GB2312" w:eastAsia="仿宋_GB2312" w:cs="仿宋_GB2312"/>
                <w:color w:val="auto"/>
                <w:kern w:val="0"/>
                <w:sz w:val="24"/>
                <w:szCs w:val="24"/>
                <w:lang w:val="en-US" w:eastAsia="zh-CN"/>
              </w:rPr>
              <w:t>市级</w:t>
            </w:r>
            <w:r>
              <w:rPr>
                <w:rFonts w:hint="eastAsia" w:ascii="仿宋_GB2312" w:hAnsi="仿宋_GB2312" w:eastAsia="仿宋_GB2312" w:cs="仿宋_GB2312"/>
                <w:color w:val="auto"/>
                <w:kern w:val="0"/>
                <w:sz w:val="24"/>
                <w:szCs w:val="24"/>
              </w:rPr>
              <w:t>及以上主流媒体报道（</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分）。</w:t>
            </w:r>
          </w:p>
        </w:tc>
        <w:tc>
          <w:tcPr>
            <w:tcW w:w="592" w:type="pct"/>
            <w:noWrap w:val="0"/>
            <w:vAlign w:val="center"/>
          </w:tcPr>
          <w:p w14:paraId="531AD82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现场查看、图片资料</w:t>
            </w:r>
          </w:p>
        </w:tc>
        <w:tc>
          <w:tcPr>
            <w:tcW w:w="605" w:type="pct"/>
            <w:noWrap w:val="0"/>
            <w:vAlign w:val="center"/>
          </w:tcPr>
          <w:p w14:paraId="17A4476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outlineLvl w:val="0"/>
              <w:rPr>
                <w:rFonts w:hint="eastAsia" w:ascii="仿宋_GB2312" w:hAnsi="仿宋_GB2312" w:eastAsia="仿宋_GB2312" w:cs="仿宋_GB2312"/>
                <w:color w:val="auto"/>
                <w:kern w:val="0"/>
                <w:sz w:val="24"/>
                <w:szCs w:val="24"/>
              </w:rPr>
            </w:pPr>
          </w:p>
        </w:tc>
      </w:tr>
    </w:tbl>
    <w:p w14:paraId="49AECF7D">
      <w:pPr>
        <w:keepNext w:val="0"/>
        <w:keepLines w:val="0"/>
        <w:pageBreakBefore w:val="0"/>
        <w:widowControl w:val="0"/>
        <w:kinsoku/>
        <w:wordWrap/>
        <w:overflowPunct/>
        <w:topLinePunct w:val="0"/>
        <w:autoSpaceDE/>
        <w:autoSpaceDN/>
        <w:bidi w:val="0"/>
        <w:adjustRightInd/>
        <w:snapToGrid/>
        <w:spacing w:line="240" w:lineRule="auto"/>
        <w:ind w:firstLine="630" w:firstLineChars="3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本指标满分100分，附加分5分，达标基准分原则上不低于90分；</w:t>
      </w:r>
    </w:p>
    <w:p w14:paraId="02D2E8D4">
      <w:pPr>
        <w:pageBreakBefore w:val="0"/>
        <w:wordWrap/>
        <w:overflowPunct/>
        <w:topLinePunct w:val="0"/>
        <w:bidi w:val="0"/>
        <w:spacing w:line="240" w:lineRule="auto"/>
        <w:ind w:firstLine="1050" w:firstLineChars="500"/>
        <w:jc w:val="both"/>
        <w:rPr>
          <w:rFonts w:hint="eastAsia" w:ascii="仿宋_GB2312" w:hAnsi="仿宋_GB2312" w:eastAsia="仿宋_GB2312" w:cs="仿宋_GB2312"/>
          <w:sz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eastAsia="zh-CN"/>
        </w:rPr>
        <w:t>“无废学校（院校）”</w:t>
      </w:r>
      <w:r>
        <w:rPr>
          <w:rFonts w:hint="eastAsia" w:ascii="仿宋_GB2312" w:hAnsi="仿宋_GB2312" w:eastAsia="仿宋_GB2312" w:cs="仿宋_GB2312"/>
          <w:sz w:val="21"/>
          <w:szCs w:val="21"/>
        </w:rPr>
        <w:t>由</w:t>
      </w:r>
      <w:r>
        <w:rPr>
          <w:rFonts w:hint="eastAsia" w:ascii="仿宋_GB2312" w:hAnsi="仿宋_GB2312" w:eastAsia="仿宋_GB2312" w:cs="仿宋_GB2312"/>
          <w:color w:val="auto"/>
          <w:sz w:val="21"/>
          <w:szCs w:val="21"/>
          <w:lang w:eastAsia="zh-CN"/>
        </w:rPr>
        <w:t>市生态环境局</w:t>
      </w:r>
      <w:r>
        <w:rPr>
          <w:rFonts w:hint="eastAsia" w:ascii="仿宋_GB2312" w:hAnsi="仿宋_GB2312" w:eastAsia="仿宋_GB2312" w:cs="仿宋_GB2312"/>
          <w:sz w:val="21"/>
          <w:szCs w:val="21"/>
        </w:rPr>
        <w:t>牵头评估</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sz w:val="21"/>
          <w:szCs w:val="21"/>
          <w:lang w:eastAsia="zh-CN"/>
        </w:rPr>
        <w:t>市教育体育局</w:t>
      </w:r>
      <w:r>
        <w:rPr>
          <w:rFonts w:hint="eastAsia" w:ascii="仿宋_GB2312" w:hAnsi="仿宋_GB2312" w:eastAsia="仿宋_GB2312" w:cs="仿宋_GB2312"/>
          <w:color w:val="auto"/>
          <w:sz w:val="21"/>
          <w:szCs w:val="21"/>
          <w:lang w:eastAsia="zh-CN"/>
        </w:rPr>
        <w:t>及相关单位配合</w:t>
      </w:r>
      <w:r>
        <w:rPr>
          <w:rFonts w:hint="eastAsia" w:ascii="仿宋_GB2312" w:hAnsi="仿宋_GB2312" w:eastAsia="仿宋_GB2312" w:cs="仿宋_GB2312"/>
          <w:color w:val="auto"/>
          <w:sz w:val="21"/>
          <w:szCs w:val="21"/>
        </w:rPr>
        <w:t>。</w:t>
      </w:r>
    </w:p>
    <w:p w14:paraId="473740AD">
      <w:pPr>
        <w:jc w:val="both"/>
        <w:rPr>
          <w:rFonts w:hint="default" w:ascii="Times New Roman" w:hAnsi="Times New Roman" w:eastAsia="黑体" w:cs="Times New Roman"/>
          <w:spacing w:val="-12"/>
          <w:sz w:val="31"/>
          <w:szCs w:val="31"/>
        </w:rPr>
      </w:pPr>
      <w:r>
        <w:rPr>
          <w:rFonts w:hint="default" w:ascii="Times New Roman" w:hAnsi="Times New Roman" w:eastAsia="黑体" w:cs="Times New Roman"/>
          <w:spacing w:val="-12"/>
          <w:sz w:val="31"/>
          <w:szCs w:val="31"/>
        </w:rPr>
        <w:br w:type="page"/>
      </w:r>
    </w:p>
    <w:p w14:paraId="3561EB2D">
      <w:pPr>
        <w:pageBreakBefore w:val="0"/>
        <w:wordWrap/>
        <w:overflowPunct/>
        <w:topLinePunct w:val="0"/>
        <w:bidi w:val="0"/>
        <w:spacing w:line="360" w:lineRule="auto"/>
        <w:ind w:left="0" w:leftChars="0" w:firstLine="0" w:firstLine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12"/>
          <w:sz w:val="32"/>
          <w:szCs w:val="32"/>
        </w:rPr>
        <w:t>附</w:t>
      </w:r>
      <w:r>
        <w:rPr>
          <w:rFonts w:hint="default" w:ascii="Times New Roman" w:hAnsi="Times New Roman" w:eastAsia="黑体" w:cs="Times New Roman"/>
          <w:spacing w:val="-7"/>
          <w:sz w:val="32"/>
          <w:szCs w:val="32"/>
        </w:rPr>
        <w:t>件</w:t>
      </w:r>
      <w:r>
        <w:rPr>
          <w:rFonts w:hint="eastAsia" w:eastAsia="黑体" w:cs="Times New Roman"/>
          <w:spacing w:val="-12"/>
          <w:sz w:val="32"/>
          <w:szCs w:val="32"/>
          <w:lang w:val="en-US" w:eastAsia="zh-CN"/>
        </w:rPr>
        <w:t>4</w:t>
      </w:r>
      <w:r>
        <w:rPr>
          <w:rFonts w:hint="default" w:ascii="Times New Roman" w:hAnsi="Times New Roman" w:eastAsia="黑体" w:cs="Times New Roman"/>
          <w:spacing w:val="-12"/>
          <w:sz w:val="32"/>
          <w:szCs w:val="32"/>
        </w:rPr>
        <w:t>-</w:t>
      </w:r>
      <w:r>
        <w:rPr>
          <w:rFonts w:hint="eastAsia" w:eastAsia="黑体" w:cs="Times New Roman"/>
          <w:spacing w:val="-12"/>
          <w:sz w:val="32"/>
          <w:szCs w:val="32"/>
          <w:lang w:val="en-US" w:eastAsia="zh-CN"/>
        </w:rPr>
        <w:t>5</w:t>
      </w:r>
    </w:p>
    <w:p w14:paraId="5A4B5D1D">
      <w:pPr>
        <w:pStyle w:val="3"/>
        <w:pageBreakBefore w:val="0"/>
        <w:wordWrap/>
        <w:overflowPunct/>
        <w:topLinePunct w:val="0"/>
        <w:bidi w:val="0"/>
        <w:adjustRightInd/>
        <w:snapToGrid/>
        <w:spacing w:beforeLines="0" w:afterLines="0" w:line="360" w:lineRule="auto"/>
        <w:ind w:left="0" w:leftChars="0" w:firstLine="0" w:firstLineChars="0"/>
        <w:jc w:val="center"/>
        <w:rPr>
          <w:rFonts w:hint="default" w:ascii="Times New Roman" w:hAnsi="Times New Roman" w:eastAsia="方正小标宋简体" w:cs="Times New Roman"/>
          <w:b w:val="0"/>
          <w:bCs/>
          <w:sz w:val="44"/>
          <w:szCs w:val="44"/>
          <w:lang w:val="en-US" w:eastAsia="zh-CN"/>
        </w:rPr>
      </w:pPr>
      <w:r>
        <w:rPr>
          <w:rFonts w:hint="eastAsia" w:eastAsia="方正小标宋简体" w:cs="Times New Roman"/>
          <w:b w:val="0"/>
          <w:bCs/>
          <w:sz w:val="44"/>
          <w:szCs w:val="44"/>
          <w:lang w:val="en-US" w:eastAsia="zh-CN"/>
        </w:rPr>
        <w:t>宿州市</w:t>
      </w:r>
      <w:r>
        <w:rPr>
          <w:rFonts w:hint="default" w:ascii="Times New Roman" w:hAnsi="Times New Roman" w:eastAsia="方正小标宋简体" w:cs="Times New Roman"/>
          <w:b w:val="0"/>
          <w:bCs/>
          <w:sz w:val="44"/>
          <w:szCs w:val="44"/>
          <w:lang w:val="en-US" w:eastAsia="zh-CN"/>
        </w:rPr>
        <w:t>“无废景区”建设评估细则</w:t>
      </w:r>
    </w:p>
    <w:p w14:paraId="22DC64DC">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单位名称：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总分：</w:t>
      </w:r>
    </w:p>
    <w:tbl>
      <w:tblPr>
        <w:tblStyle w:val="11"/>
        <w:tblW w:w="4848" w:type="pct"/>
        <w:jc w:val="center"/>
        <w:tblLayout w:type="autofit"/>
        <w:tblCellMar>
          <w:top w:w="0" w:type="dxa"/>
          <w:left w:w="0" w:type="dxa"/>
          <w:bottom w:w="0" w:type="dxa"/>
          <w:right w:w="0" w:type="dxa"/>
        </w:tblCellMar>
      </w:tblPr>
      <w:tblGrid>
        <w:gridCol w:w="1022"/>
        <w:gridCol w:w="1581"/>
        <w:gridCol w:w="6922"/>
        <w:gridCol w:w="1677"/>
        <w:gridCol w:w="1439"/>
      </w:tblGrid>
      <w:tr w14:paraId="4B1D934A">
        <w:tblPrEx>
          <w:tblCellMar>
            <w:top w:w="0" w:type="dxa"/>
            <w:left w:w="0" w:type="dxa"/>
            <w:bottom w:w="0" w:type="dxa"/>
            <w:right w:w="0" w:type="dxa"/>
          </w:tblCellMar>
        </w:tblPrEx>
        <w:trPr>
          <w:trHeight w:val="283" w:hRule="atLeast"/>
          <w:tblHeader/>
          <w:jc w:val="center"/>
        </w:trPr>
        <w:tc>
          <w:tcPr>
            <w:tcW w:w="1029" w:type="pct"/>
            <w:gridSpan w:val="2"/>
            <w:tcBorders>
              <w:top w:val="single" w:color="auto" w:sz="4" w:space="0"/>
              <w:left w:val="single" w:color="auto" w:sz="4" w:space="0"/>
              <w:bottom w:val="single" w:color="auto" w:sz="4" w:space="0"/>
              <w:right w:val="single" w:color="auto" w:sz="4" w:space="0"/>
            </w:tcBorders>
            <w:noWrap w:val="0"/>
            <w:tcMar>
              <w:left w:w="84" w:type="dxa"/>
              <w:right w:w="84" w:type="dxa"/>
            </w:tcMar>
            <w:vAlign w:val="center"/>
          </w:tcPr>
          <w:p w14:paraId="151A7AC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2737" w:type="pct"/>
            <w:tcBorders>
              <w:top w:val="single" w:color="auto" w:sz="4" w:space="0"/>
              <w:left w:val="nil"/>
              <w:bottom w:val="single" w:color="auto" w:sz="4" w:space="0"/>
              <w:right w:val="single" w:color="auto" w:sz="4" w:space="0"/>
            </w:tcBorders>
            <w:noWrap w:val="0"/>
            <w:tcMar>
              <w:left w:w="84" w:type="dxa"/>
              <w:right w:w="84" w:type="dxa"/>
            </w:tcMar>
            <w:vAlign w:val="center"/>
          </w:tcPr>
          <w:p w14:paraId="4BC76173">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评价内容</w:t>
            </w:r>
          </w:p>
        </w:tc>
        <w:tc>
          <w:tcPr>
            <w:tcW w:w="663" w:type="pct"/>
            <w:tcBorders>
              <w:top w:val="single" w:color="auto" w:sz="4" w:space="0"/>
              <w:left w:val="nil"/>
              <w:bottom w:val="single" w:color="auto" w:sz="4" w:space="0"/>
              <w:right w:val="single" w:color="auto" w:sz="4" w:space="0"/>
            </w:tcBorders>
            <w:noWrap w:val="0"/>
            <w:tcMar>
              <w:left w:w="84" w:type="dxa"/>
              <w:right w:w="84" w:type="dxa"/>
            </w:tcMar>
            <w:vAlign w:val="center"/>
          </w:tcPr>
          <w:p w14:paraId="659341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评价方式</w:t>
            </w:r>
          </w:p>
        </w:tc>
        <w:tc>
          <w:tcPr>
            <w:tcW w:w="569" w:type="pct"/>
            <w:tcBorders>
              <w:top w:val="single" w:color="auto" w:sz="4" w:space="0"/>
              <w:left w:val="nil"/>
              <w:bottom w:val="single" w:color="auto" w:sz="4" w:space="0"/>
              <w:right w:val="single" w:color="auto" w:sz="4" w:space="0"/>
            </w:tcBorders>
            <w:noWrap w:val="0"/>
            <w:tcMar>
              <w:left w:w="84" w:type="dxa"/>
              <w:right w:w="84" w:type="dxa"/>
            </w:tcMar>
            <w:vAlign w:val="center"/>
          </w:tcPr>
          <w:p w14:paraId="1B2A84A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评分</w:t>
            </w:r>
          </w:p>
        </w:tc>
      </w:tr>
      <w:tr w14:paraId="6BDD1A2C">
        <w:tblPrEx>
          <w:tblCellMar>
            <w:top w:w="0" w:type="dxa"/>
            <w:left w:w="0" w:type="dxa"/>
            <w:bottom w:w="0" w:type="dxa"/>
            <w:right w:w="0" w:type="dxa"/>
          </w:tblCellMar>
        </w:tblPrEx>
        <w:trPr>
          <w:trHeight w:val="283" w:hRule="atLeast"/>
          <w:jc w:val="center"/>
        </w:trPr>
        <w:tc>
          <w:tcPr>
            <w:tcW w:w="404" w:type="pct"/>
            <w:vMerge w:val="restart"/>
            <w:tcBorders>
              <w:top w:val="nil"/>
              <w:left w:val="single" w:color="auto" w:sz="4" w:space="0"/>
              <w:right w:val="single" w:color="auto" w:sz="4" w:space="0"/>
            </w:tcBorders>
            <w:noWrap w:val="0"/>
            <w:tcMar>
              <w:left w:w="84" w:type="dxa"/>
              <w:right w:w="84" w:type="dxa"/>
            </w:tcMar>
            <w:vAlign w:val="center"/>
          </w:tcPr>
          <w:p w14:paraId="2ED1CCD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组织管理</w:t>
            </w:r>
          </w:p>
          <w:p w14:paraId="141DCF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625" w:type="pct"/>
            <w:vMerge w:val="restart"/>
            <w:tcBorders>
              <w:top w:val="nil"/>
              <w:left w:val="nil"/>
              <w:bottom w:val="single" w:color="auto" w:sz="4" w:space="0"/>
              <w:right w:val="single" w:color="auto" w:sz="4" w:space="0"/>
            </w:tcBorders>
            <w:noWrap w:val="0"/>
            <w:tcMar>
              <w:left w:w="84" w:type="dxa"/>
              <w:right w:w="84" w:type="dxa"/>
            </w:tcMar>
            <w:vAlign w:val="center"/>
          </w:tcPr>
          <w:p w14:paraId="6C5797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1-1</w:t>
            </w:r>
            <w:r>
              <w:rPr>
                <w:rFonts w:hint="eastAsia" w:ascii="仿宋_GB2312" w:hAnsi="仿宋_GB2312" w:eastAsia="仿宋_GB2312" w:cs="仿宋_GB2312"/>
                <w:sz w:val="24"/>
                <w:szCs w:val="24"/>
              </w:rPr>
              <w:t>（4分）环境管理体系</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40503B3F">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无废景区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建设领导小组和运行管理组织机构，明确职责，责任落实到人（2分）。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6564EEB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建设和管理机构的档案文件、会议记录等</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70E53E5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2139A945">
        <w:tblPrEx>
          <w:tblCellMar>
            <w:top w:w="0" w:type="dxa"/>
            <w:left w:w="0" w:type="dxa"/>
            <w:bottom w:w="0" w:type="dxa"/>
            <w:right w:w="0" w:type="dxa"/>
          </w:tblCellMar>
        </w:tblPrEx>
        <w:trPr>
          <w:trHeight w:val="283" w:hRule="atLeast"/>
          <w:jc w:val="center"/>
        </w:trPr>
        <w:tc>
          <w:tcPr>
            <w:tcW w:w="404" w:type="pct"/>
            <w:vMerge w:val="continue"/>
            <w:tcBorders>
              <w:left w:val="single" w:color="auto" w:sz="4" w:space="0"/>
              <w:right w:val="single" w:color="auto" w:sz="4" w:space="0"/>
            </w:tcBorders>
            <w:noWrap w:val="0"/>
            <w:tcMar>
              <w:left w:w="84" w:type="dxa"/>
              <w:right w:w="84" w:type="dxa"/>
            </w:tcMar>
            <w:vAlign w:val="center"/>
          </w:tcPr>
          <w:p w14:paraId="42340A9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vMerge w:val="continue"/>
            <w:tcBorders>
              <w:top w:val="nil"/>
              <w:left w:val="nil"/>
              <w:bottom w:val="single" w:color="auto" w:sz="4" w:space="0"/>
              <w:right w:val="single" w:color="auto" w:sz="4" w:space="0"/>
            </w:tcBorders>
            <w:noWrap w:val="0"/>
            <w:tcMar>
              <w:left w:w="84" w:type="dxa"/>
              <w:right w:w="84" w:type="dxa"/>
            </w:tcMar>
            <w:vAlign w:val="center"/>
          </w:tcPr>
          <w:p w14:paraId="36B85E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6B46CF4A">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对景区工作人员开展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无废城市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相关知识培训（2分）。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2A68E96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图片及会议记录</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00DB8A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0CEB82F4">
        <w:tblPrEx>
          <w:tblCellMar>
            <w:top w:w="0" w:type="dxa"/>
            <w:left w:w="0" w:type="dxa"/>
            <w:bottom w:w="0" w:type="dxa"/>
            <w:right w:w="0" w:type="dxa"/>
          </w:tblCellMar>
        </w:tblPrEx>
        <w:trPr>
          <w:trHeight w:val="283" w:hRule="atLeast"/>
          <w:jc w:val="center"/>
        </w:trPr>
        <w:tc>
          <w:tcPr>
            <w:tcW w:w="404" w:type="pct"/>
            <w:vMerge w:val="continue"/>
            <w:tcBorders>
              <w:left w:val="single" w:color="auto" w:sz="4" w:space="0"/>
              <w:right w:val="single" w:color="auto" w:sz="4" w:space="0"/>
            </w:tcBorders>
            <w:noWrap w:val="0"/>
            <w:tcMar>
              <w:left w:w="84" w:type="dxa"/>
              <w:right w:w="84" w:type="dxa"/>
            </w:tcMar>
            <w:vAlign w:val="center"/>
          </w:tcPr>
          <w:p w14:paraId="6BDE751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vMerge w:val="restart"/>
            <w:tcBorders>
              <w:top w:val="nil"/>
              <w:left w:val="nil"/>
              <w:right w:val="single" w:color="auto" w:sz="4" w:space="0"/>
            </w:tcBorders>
            <w:noWrap w:val="0"/>
            <w:tcMar>
              <w:left w:w="84" w:type="dxa"/>
              <w:right w:w="84" w:type="dxa"/>
            </w:tcMar>
            <w:vAlign w:val="center"/>
          </w:tcPr>
          <w:p w14:paraId="597F643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1-2</w:t>
            </w:r>
            <w:r>
              <w:rPr>
                <w:rFonts w:hint="eastAsia" w:ascii="仿宋_GB2312" w:hAnsi="仿宋_GB2312" w:eastAsia="仿宋_GB2312" w:cs="仿宋_GB2312"/>
                <w:sz w:val="24"/>
                <w:szCs w:val="24"/>
              </w:rPr>
              <w:t>（6分）信息公开</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45467B4E">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无废景区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建设相关信息（2分）。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64FC6C8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图片及调查座谈</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08F1213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3E4140A2">
        <w:tblPrEx>
          <w:tblCellMar>
            <w:top w:w="0" w:type="dxa"/>
            <w:left w:w="0" w:type="dxa"/>
            <w:bottom w:w="0" w:type="dxa"/>
            <w:right w:w="0" w:type="dxa"/>
          </w:tblCellMar>
        </w:tblPrEx>
        <w:trPr>
          <w:trHeight w:val="283" w:hRule="atLeast"/>
          <w:jc w:val="center"/>
        </w:trPr>
        <w:tc>
          <w:tcPr>
            <w:tcW w:w="404" w:type="pct"/>
            <w:vMerge w:val="continue"/>
            <w:tcBorders>
              <w:left w:val="single" w:color="auto" w:sz="4" w:space="0"/>
              <w:right w:val="single" w:color="auto" w:sz="4" w:space="0"/>
            </w:tcBorders>
            <w:noWrap w:val="0"/>
            <w:tcMar>
              <w:left w:w="84" w:type="dxa"/>
              <w:right w:w="84" w:type="dxa"/>
            </w:tcMar>
            <w:vAlign w:val="center"/>
          </w:tcPr>
          <w:p w14:paraId="060C420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vMerge w:val="continue"/>
            <w:tcBorders>
              <w:left w:val="nil"/>
              <w:right w:val="single" w:color="auto" w:sz="4" w:space="0"/>
            </w:tcBorders>
            <w:noWrap w:val="0"/>
            <w:tcMar>
              <w:left w:w="84" w:type="dxa"/>
              <w:right w:w="84" w:type="dxa"/>
            </w:tcMar>
            <w:vAlign w:val="center"/>
          </w:tcPr>
          <w:p w14:paraId="2831AC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2D551038">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建立游客对旅游环境保护的监督和投诉制度，及时处理游客投诉，并建立档案记录和复查制度（2分）。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06506B2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意见记录、调查座谈答复记录</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7DB24A0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4EE2CEBE">
        <w:tblPrEx>
          <w:tblCellMar>
            <w:top w:w="0" w:type="dxa"/>
            <w:left w:w="0" w:type="dxa"/>
            <w:bottom w:w="0" w:type="dxa"/>
            <w:right w:w="0" w:type="dxa"/>
          </w:tblCellMar>
        </w:tblPrEx>
        <w:trPr>
          <w:trHeight w:val="283" w:hRule="atLeast"/>
          <w:jc w:val="center"/>
        </w:trPr>
        <w:tc>
          <w:tcPr>
            <w:tcW w:w="404" w:type="pct"/>
            <w:vMerge w:val="continue"/>
            <w:tcBorders>
              <w:left w:val="single" w:color="auto" w:sz="4" w:space="0"/>
              <w:bottom w:val="single" w:color="auto" w:sz="4" w:space="0"/>
              <w:right w:val="single" w:color="auto" w:sz="4" w:space="0"/>
            </w:tcBorders>
            <w:noWrap w:val="0"/>
            <w:tcMar>
              <w:left w:w="84" w:type="dxa"/>
              <w:right w:w="84" w:type="dxa"/>
            </w:tcMar>
            <w:vAlign w:val="center"/>
          </w:tcPr>
          <w:p w14:paraId="39515D7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vMerge w:val="continue"/>
            <w:tcBorders>
              <w:left w:val="nil"/>
              <w:bottom w:val="single" w:color="auto" w:sz="4" w:space="0"/>
              <w:right w:val="single" w:color="auto" w:sz="4" w:space="0"/>
            </w:tcBorders>
            <w:noWrap w:val="0"/>
            <w:tcMar>
              <w:left w:w="84" w:type="dxa"/>
              <w:right w:w="84" w:type="dxa"/>
            </w:tcMar>
            <w:vAlign w:val="center"/>
          </w:tcPr>
          <w:p w14:paraId="4F71D43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2AE53757">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启动智慧旅游建设，提升景区管理和服务的信息化水平（2分）。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0B7106C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1FD8EE0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266CD448">
        <w:tblPrEx>
          <w:tblCellMar>
            <w:top w:w="0" w:type="dxa"/>
            <w:left w:w="0" w:type="dxa"/>
            <w:bottom w:w="0" w:type="dxa"/>
            <w:right w:w="0" w:type="dxa"/>
          </w:tblCellMar>
        </w:tblPrEx>
        <w:trPr>
          <w:trHeight w:val="283" w:hRule="atLeast"/>
          <w:jc w:val="center"/>
        </w:trPr>
        <w:tc>
          <w:tcPr>
            <w:tcW w:w="404" w:type="pct"/>
            <w:tcBorders>
              <w:top w:val="nil"/>
              <w:left w:val="single" w:color="auto" w:sz="4" w:space="0"/>
              <w:bottom w:val="single" w:color="auto" w:sz="4" w:space="0"/>
              <w:right w:val="single" w:color="auto" w:sz="4" w:space="0"/>
            </w:tcBorders>
            <w:noWrap w:val="0"/>
            <w:tcMar>
              <w:left w:w="84" w:type="dxa"/>
              <w:right w:w="84" w:type="dxa"/>
            </w:tcMar>
            <w:vAlign w:val="center"/>
          </w:tcPr>
          <w:p w14:paraId="581C9F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生态维护</w:t>
            </w:r>
          </w:p>
          <w:p w14:paraId="3A775C2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5分</w:t>
            </w:r>
          </w:p>
        </w:tc>
        <w:tc>
          <w:tcPr>
            <w:tcW w:w="625" w:type="pct"/>
            <w:tcBorders>
              <w:top w:val="nil"/>
              <w:left w:val="nil"/>
              <w:bottom w:val="single" w:color="auto" w:sz="4" w:space="0"/>
              <w:right w:val="single" w:color="auto" w:sz="4" w:space="0"/>
            </w:tcBorders>
            <w:noWrap w:val="0"/>
            <w:tcMar>
              <w:left w:w="84" w:type="dxa"/>
              <w:right w:w="84" w:type="dxa"/>
            </w:tcMar>
            <w:vAlign w:val="center"/>
          </w:tcPr>
          <w:p w14:paraId="41253BB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2-1</w:t>
            </w:r>
            <w:r>
              <w:rPr>
                <w:rFonts w:hint="eastAsia" w:ascii="仿宋_GB2312" w:hAnsi="仿宋_GB2312" w:eastAsia="仿宋_GB2312" w:cs="仿宋_GB2312"/>
                <w:sz w:val="24"/>
                <w:szCs w:val="24"/>
              </w:rPr>
              <w:t>（5分）生态维护</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0A5C81BC">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景区设施维护过程中，对周边环境，包括地貌、动植物、水体采取保护措施（2分）；建有生态停车场、生态或仿生态游步道（3分）。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58AA8E7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6C00A31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38B37B14">
        <w:tblPrEx>
          <w:tblCellMar>
            <w:top w:w="0" w:type="dxa"/>
            <w:left w:w="0" w:type="dxa"/>
            <w:bottom w:w="0" w:type="dxa"/>
            <w:right w:w="0" w:type="dxa"/>
          </w:tblCellMar>
        </w:tblPrEx>
        <w:trPr>
          <w:trHeight w:val="283" w:hRule="atLeast"/>
          <w:jc w:val="center"/>
        </w:trPr>
        <w:tc>
          <w:tcPr>
            <w:tcW w:w="404" w:type="pct"/>
            <w:vMerge w:val="restart"/>
            <w:tcBorders>
              <w:top w:val="nil"/>
              <w:left w:val="single" w:color="auto" w:sz="4" w:space="0"/>
              <w:bottom w:val="single" w:color="auto" w:sz="4" w:space="0"/>
              <w:right w:val="single" w:color="auto" w:sz="4" w:space="0"/>
            </w:tcBorders>
            <w:noWrap w:val="0"/>
            <w:tcMar>
              <w:left w:w="84" w:type="dxa"/>
              <w:right w:w="84" w:type="dxa"/>
            </w:tcMar>
            <w:vAlign w:val="center"/>
          </w:tcPr>
          <w:p w14:paraId="3C6A33D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整体环境</w:t>
            </w:r>
          </w:p>
          <w:p w14:paraId="6250367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10分</w:t>
            </w:r>
          </w:p>
        </w:tc>
        <w:tc>
          <w:tcPr>
            <w:tcW w:w="625" w:type="pct"/>
            <w:tcBorders>
              <w:top w:val="nil"/>
              <w:left w:val="nil"/>
              <w:bottom w:val="single" w:color="auto" w:sz="4" w:space="0"/>
              <w:right w:val="single" w:color="auto" w:sz="4" w:space="0"/>
            </w:tcBorders>
            <w:noWrap w:val="0"/>
            <w:tcMar>
              <w:left w:w="84" w:type="dxa"/>
              <w:right w:w="84" w:type="dxa"/>
            </w:tcMar>
            <w:vAlign w:val="center"/>
          </w:tcPr>
          <w:p w14:paraId="4E3E8CE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3-1</w:t>
            </w:r>
            <w:r>
              <w:rPr>
                <w:rFonts w:hint="eastAsia" w:ascii="仿宋_GB2312" w:hAnsi="仿宋_GB2312" w:eastAsia="仿宋_GB2312" w:cs="仿宋_GB2312"/>
                <w:sz w:val="24"/>
                <w:szCs w:val="24"/>
              </w:rPr>
              <w:t>（6分）环境整洁度</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5897C396">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景区环境整洁，无污水、污物，无乱堆、乱放、乱建现象，建筑物及各种设施设备无剥落、无污垢，旅游景区内空气清新、无异味（6分）。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33FB4EB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现场查看、图片资料</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6222A5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4820A072">
        <w:tblPrEx>
          <w:tblCellMar>
            <w:top w:w="0" w:type="dxa"/>
            <w:left w:w="0" w:type="dxa"/>
            <w:bottom w:w="0" w:type="dxa"/>
            <w:right w:w="0" w:type="dxa"/>
          </w:tblCellMar>
        </w:tblPrEx>
        <w:trPr>
          <w:trHeight w:val="283" w:hRule="atLeast"/>
          <w:jc w:val="center"/>
        </w:trPr>
        <w:tc>
          <w:tcPr>
            <w:tcW w:w="404" w:type="pct"/>
            <w:vMerge w:val="continue"/>
            <w:tcBorders>
              <w:top w:val="nil"/>
              <w:left w:val="single" w:color="auto" w:sz="4" w:space="0"/>
              <w:bottom w:val="single" w:color="auto" w:sz="4" w:space="0"/>
              <w:right w:val="single" w:color="auto" w:sz="4" w:space="0"/>
            </w:tcBorders>
            <w:noWrap w:val="0"/>
            <w:tcMar>
              <w:left w:w="84" w:type="dxa"/>
              <w:right w:w="84" w:type="dxa"/>
            </w:tcMar>
            <w:vAlign w:val="center"/>
          </w:tcPr>
          <w:p w14:paraId="455996C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tcBorders>
              <w:top w:val="nil"/>
              <w:left w:val="nil"/>
              <w:bottom w:val="single" w:color="auto" w:sz="4" w:space="0"/>
              <w:right w:val="single" w:color="auto" w:sz="4" w:space="0"/>
            </w:tcBorders>
            <w:noWrap w:val="0"/>
            <w:tcMar>
              <w:left w:w="84" w:type="dxa"/>
              <w:right w:w="84" w:type="dxa"/>
            </w:tcMar>
            <w:vAlign w:val="center"/>
          </w:tcPr>
          <w:p w14:paraId="50DBF78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3-2</w:t>
            </w:r>
            <w:r>
              <w:rPr>
                <w:rFonts w:hint="eastAsia" w:ascii="仿宋_GB2312" w:hAnsi="仿宋_GB2312" w:eastAsia="仿宋_GB2312" w:cs="仿宋_GB2312"/>
                <w:sz w:val="24"/>
                <w:szCs w:val="24"/>
              </w:rPr>
              <w:t>（4分）厕所</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20484BC3">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厕所布局合理，数量满足需要，标识醒目，建筑造型与景观协调，具备水冲或使用生态厕所、通风设备（2分）；厕所内外整洁，洁具洁净，无污垢、无堵塞（2分）。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4E6E3B5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现场查看与调查座谈</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61FDEF1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6E48A20D">
        <w:tblPrEx>
          <w:tblCellMar>
            <w:top w:w="0" w:type="dxa"/>
            <w:left w:w="0" w:type="dxa"/>
            <w:bottom w:w="0" w:type="dxa"/>
            <w:right w:w="0" w:type="dxa"/>
          </w:tblCellMar>
        </w:tblPrEx>
        <w:trPr>
          <w:trHeight w:val="283" w:hRule="atLeast"/>
          <w:jc w:val="center"/>
        </w:trPr>
        <w:tc>
          <w:tcPr>
            <w:tcW w:w="404" w:type="pct"/>
            <w:vMerge w:val="restart"/>
            <w:tcBorders>
              <w:top w:val="nil"/>
              <w:left w:val="single" w:color="auto" w:sz="4" w:space="0"/>
              <w:bottom w:val="single" w:color="auto" w:sz="4" w:space="0"/>
              <w:right w:val="single" w:color="auto" w:sz="4" w:space="0"/>
            </w:tcBorders>
            <w:noWrap w:val="0"/>
            <w:tcMar>
              <w:left w:w="84" w:type="dxa"/>
              <w:right w:w="84" w:type="dxa"/>
            </w:tcMar>
            <w:vAlign w:val="center"/>
          </w:tcPr>
          <w:p w14:paraId="235E56B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环境污染防治</w:t>
            </w:r>
          </w:p>
          <w:p w14:paraId="123B8EC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15分</w:t>
            </w:r>
          </w:p>
        </w:tc>
        <w:tc>
          <w:tcPr>
            <w:tcW w:w="625" w:type="pct"/>
            <w:tcBorders>
              <w:top w:val="nil"/>
              <w:left w:val="nil"/>
              <w:bottom w:val="single" w:color="auto" w:sz="4" w:space="0"/>
              <w:right w:val="single" w:color="auto" w:sz="4" w:space="0"/>
            </w:tcBorders>
            <w:noWrap w:val="0"/>
            <w:tcMar>
              <w:left w:w="84" w:type="dxa"/>
              <w:right w:w="84" w:type="dxa"/>
            </w:tcMar>
            <w:vAlign w:val="center"/>
          </w:tcPr>
          <w:p w14:paraId="2878B7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4-1</w:t>
            </w:r>
            <w:r>
              <w:rPr>
                <w:rFonts w:hint="eastAsia" w:ascii="仿宋_GB2312" w:hAnsi="仿宋_GB2312" w:eastAsia="仿宋_GB2312" w:cs="仿宋_GB2312"/>
                <w:sz w:val="24"/>
                <w:szCs w:val="24"/>
              </w:rPr>
              <w:t>（6分）噪声与大气污染防治</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0EDFE660">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景区内空气质量、噪声指标、地表水质量达到国家标准（3分）；景区内餐饮厨房有油烟净化处理措施，确保不对周边大气环境造成污染（3分）。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5BB7E40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现场查看与调查座谈</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7F8410D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1BED40B2">
        <w:tblPrEx>
          <w:tblCellMar>
            <w:top w:w="0" w:type="dxa"/>
            <w:left w:w="0" w:type="dxa"/>
            <w:bottom w:w="0" w:type="dxa"/>
            <w:right w:w="0" w:type="dxa"/>
          </w:tblCellMar>
        </w:tblPrEx>
        <w:trPr>
          <w:trHeight w:val="283" w:hRule="atLeast"/>
          <w:jc w:val="center"/>
        </w:trPr>
        <w:tc>
          <w:tcPr>
            <w:tcW w:w="404" w:type="pct"/>
            <w:vMerge w:val="continue"/>
            <w:tcBorders>
              <w:top w:val="nil"/>
              <w:left w:val="single" w:color="auto" w:sz="4" w:space="0"/>
              <w:bottom w:val="single" w:color="auto" w:sz="4" w:space="0"/>
              <w:right w:val="single" w:color="auto" w:sz="4" w:space="0"/>
            </w:tcBorders>
            <w:noWrap w:val="0"/>
            <w:tcMar>
              <w:left w:w="84" w:type="dxa"/>
              <w:right w:w="84" w:type="dxa"/>
            </w:tcMar>
            <w:vAlign w:val="center"/>
          </w:tcPr>
          <w:p w14:paraId="76BA61A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tcBorders>
              <w:top w:val="nil"/>
              <w:left w:val="nil"/>
              <w:bottom w:val="single" w:color="auto" w:sz="4" w:space="0"/>
              <w:right w:val="single" w:color="auto" w:sz="4" w:space="0"/>
            </w:tcBorders>
            <w:noWrap w:val="0"/>
            <w:tcMar>
              <w:left w:w="84" w:type="dxa"/>
              <w:right w:w="84" w:type="dxa"/>
            </w:tcMar>
            <w:vAlign w:val="center"/>
          </w:tcPr>
          <w:p w14:paraId="363BB00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4-2</w:t>
            </w:r>
            <w:r>
              <w:rPr>
                <w:rFonts w:hint="eastAsia" w:ascii="仿宋_GB2312" w:hAnsi="仿宋_GB2312" w:eastAsia="仿宋_GB2312" w:cs="仿宋_GB2312"/>
                <w:sz w:val="24"/>
                <w:szCs w:val="24"/>
              </w:rPr>
              <w:t>（9分）水体污染防治</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55DBBA9F">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采用节水、循环用水等方式，减少污水的排放量（3分）；因地制宜设置污水处理设施，应就近处理污水（3分）；景区污水应全部经过处理后排放，不直接向河流等自然环境排放超标废水，污水排放达到排放标准（3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6BC9269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现场查看、图片资料</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4A2D901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41BB12B9">
        <w:tblPrEx>
          <w:tblCellMar>
            <w:top w:w="0" w:type="dxa"/>
            <w:left w:w="0" w:type="dxa"/>
            <w:bottom w:w="0" w:type="dxa"/>
            <w:right w:w="0" w:type="dxa"/>
          </w:tblCellMar>
        </w:tblPrEx>
        <w:trPr>
          <w:trHeight w:val="283" w:hRule="atLeast"/>
          <w:jc w:val="center"/>
        </w:trPr>
        <w:tc>
          <w:tcPr>
            <w:tcW w:w="404" w:type="pct"/>
            <w:vMerge w:val="restart"/>
            <w:tcBorders>
              <w:top w:val="nil"/>
              <w:left w:val="single" w:color="auto" w:sz="4" w:space="0"/>
              <w:bottom w:val="single" w:color="auto" w:sz="4" w:space="0"/>
              <w:right w:val="single" w:color="auto" w:sz="4" w:space="0"/>
            </w:tcBorders>
            <w:noWrap w:val="0"/>
            <w:tcMar>
              <w:left w:w="84" w:type="dxa"/>
              <w:right w:w="84" w:type="dxa"/>
            </w:tcMar>
            <w:vAlign w:val="center"/>
          </w:tcPr>
          <w:p w14:paraId="25DFE3F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固体废物管理</w:t>
            </w:r>
          </w:p>
          <w:p w14:paraId="7976D64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40分</w:t>
            </w:r>
          </w:p>
        </w:tc>
        <w:tc>
          <w:tcPr>
            <w:tcW w:w="625" w:type="pct"/>
            <w:tcBorders>
              <w:top w:val="nil"/>
              <w:left w:val="nil"/>
              <w:bottom w:val="single" w:color="auto" w:sz="4" w:space="0"/>
              <w:right w:val="single" w:color="auto" w:sz="4" w:space="0"/>
            </w:tcBorders>
            <w:noWrap w:val="0"/>
            <w:tcMar>
              <w:left w:w="84" w:type="dxa"/>
              <w:right w:w="84" w:type="dxa"/>
            </w:tcMar>
            <w:vAlign w:val="center"/>
          </w:tcPr>
          <w:p w14:paraId="593F7EE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5-1</w:t>
            </w:r>
            <w:r>
              <w:rPr>
                <w:rFonts w:hint="eastAsia" w:ascii="仿宋_GB2312" w:hAnsi="仿宋_GB2312" w:eastAsia="仿宋_GB2312" w:cs="仿宋_GB2312"/>
                <w:sz w:val="24"/>
                <w:szCs w:val="24"/>
              </w:rPr>
              <w:t>（6分）化学品包装物</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5F0C4EB2">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景区绿化采用无公害病虫防治技术，化肥农药</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rPr>
              <w:t>包装废弃物全部回收（6分）。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7AFBBA1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现场查看、图片资料</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1BBBCEE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7AE5BCFA">
        <w:tblPrEx>
          <w:tblCellMar>
            <w:top w:w="0" w:type="dxa"/>
            <w:left w:w="0" w:type="dxa"/>
            <w:bottom w:w="0" w:type="dxa"/>
            <w:right w:w="0" w:type="dxa"/>
          </w:tblCellMar>
        </w:tblPrEx>
        <w:trPr>
          <w:trHeight w:val="283" w:hRule="atLeast"/>
          <w:jc w:val="center"/>
        </w:trPr>
        <w:tc>
          <w:tcPr>
            <w:tcW w:w="404" w:type="pct"/>
            <w:vMerge w:val="continue"/>
            <w:tcBorders>
              <w:top w:val="nil"/>
              <w:left w:val="single" w:color="auto" w:sz="4" w:space="0"/>
              <w:bottom w:val="single" w:color="auto" w:sz="4" w:space="0"/>
              <w:right w:val="single" w:color="auto" w:sz="4" w:space="0"/>
            </w:tcBorders>
            <w:noWrap w:val="0"/>
            <w:tcMar>
              <w:left w:w="84" w:type="dxa"/>
              <w:right w:w="84" w:type="dxa"/>
            </w:tcMar>
            <w:vAlign w:val="center"/>
          </w:tcPr>
          <w:p w14:paraId="363A7EB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tcBorders>
              <w:top w:val="nil"/>
              <w:left w:val="nil"/>
              <w:bottom w:val="single" w:color="auto" w:sz="4" w:space="0"/>
              <w:right w:val="single" w:color="auto" w:sz="4" w:space="0"/>
            </w:tcBorders>
            <w:noWrap w:val="0"/>
            <w:tcMar>
              <w:left w:w="84" w:type="dxa"/>
              <w:right w:w="84" w:type="dxa"/>
            </w:tcMar>
            <w:vAlign w:val="center"/>
          </w:tcPr>
          <w:p w14:paraId="1A670BD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5-2</w:t>
            </w:r>
            <w:r>
              <w:rPr>
                <w:rFonts w:hint="eastAsia" w:ascii="仿宋_GB2312" w:hAnsi="仿宋_GB2312" w:eastAsia="仿宋_GB2312" w:cs="仿宋_GB2312"/>
                <w:sz w:val="24"/>
                <w:szCs w:val="24"/>
              </w:rPr>
              <w:t>（6分）旅游商品</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51175257">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实行旅游商品简易包装原则（3分）；减少一次性塑料制品使用（3分）。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7830F10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现场查看、图片资料</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529C282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5BE55168">
        <w:tblPrEx>
          <w:tblCellMar>
            <w:top w:w="0" w:type="dxa"/>
            <w:left w:w="0" w:type="dxa"/>
            <w:bottom w:w="0" w:type="dxa"/>
            <w:right w:w="0" w:type="dxa"/>
          </w:tblCellMar>
        </w:tblPrEx>
        <w:trPr>
          <w:trHeight w:val="283" w:hRule="atLeast"/>
          <w:jc w:val="center"/>
        </w:trPr>
        <w:tc>
          <w:tcPr>
            <w:tcW w:w="404" w:type="pct"/>
            <w:vMerge w:val="continue"/>
            <w:tcBorders>
              <w:top w:val="nil"/>
              <w:left w:val="single" w:color="auto" w:sz="4" w:space="0"/>
              <w:bottom w:val="single" w:color="auto" w:sz="4" w:space="0"/>
              <w:right w:val="single" w:color="auto" w:sz="4" w:space="0"/>
            </w:tcBorders>
            <w:noWrap w:val="0"/>
            <w:tcMar>
              <w:left w:w="84" w:type="dxa"/>
              <w:right w:w="84" w:type="dxa"/>
            </w:tcMar>
            <w:vAlign w:val="center"/>
          </w:tcPr>
          <w:p w14:paraId="0D1BA6C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tcBorders>
              <w:top w:val="nil"/>
              <w:left w:val="nil"/>
              <w:bottom w:val="single" w:color="auto" w:sz="4" w:space="0"/>
              <w:right w:val="single" w:color="auto" w:sz="4" w:space="0"/>
            </w:tcBorders>
            <w:noWrap w:val="0"/>
            <w:tcMar>
              <w:left w:w="84" w:type="dxa"/>
              <w:right w:w="84" w:type="dxa"/>
            </w:tcMar>
            <w:vAlign w:val="center"/>
          </w:tcPr>
          <w:p w14:paraId="7C926F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5-3</w:t>
            </w:r>
            <w:r>
              <w:rPr>
                <w:rFonts w:hint="eastAsia" w:ascii="仿宋_GB2312" w:hAnsi="仿宋_GB2312" w:eastAsia="仿宋_GB2312" w:cs="仿宋_GB2312"/>
                <w:sz w:val="24"/>
                <w:szCs w:val="24"/>
              </w:rPr>
              <w:t>（5分）电子门票</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6AEF2449">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推行电子门票，减少纸质门票的使用（5分）。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1FDDB13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63EB22C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4ECAB035">
        <w:tblPrEx>
          <w:tblCellMar>
            <w:top w:w="0" w:type="dxa"/>
            <w:left w:w="0" w:type="dxa"/>
            <w:bottom w:w="0" w:type="dxa"/>
            <w:right w:w="0" w:type="dxa"/>
          </w:tblCellMar>
        </w:tblPrEx>
        <w:trPr>
          <w:trHeight w:val="283" w:hRule="atLeast"/>
          <w:jc w:val="center"/>
        </w:trPr>
        <w:tc>
          <w:tcPr>
            <w:tcW w:w="404" w:type="pct"/>
            <w:vMerge w:val="continue"/>
            <w:tcBorders>
              <w:top w:val="nil"/>
              <w:left w:val="single" w:color="auto" w:sz="4" w:space="0"/>
              <w:bottom w:val="single" w:color="auto" w:sz="4" w:space="0"/>
              <w:right w:val="single" w:color="auto" w:sz="4" w:space="0"/>
            </w:tcBorders>
            <w:noWrap w:val="0"/>
            <w:tcMar>
              <w:left w:w="84" w:type="dxa"/>
              <w:right w:w="84" w:type="dxa"/>
            </w:tcMar>
            <w:vAlign w:val="center"/>
          </w:tcPr>
          <w:p w14:paraId="3ECF99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tcBorders>
              <w:top w:val="nil"/>
              <w:left w:val="nil"/>
              <w:bottom w:val="single" w:color="auto" w:sz="4" w:space="0"/>
              <w:right w:val="single" w:color="auto" w:sz="4" w:space="0"/>
            </w:tcBorders>
            <w:noWrap w:val="0"/>
            <w:tcMar>
              <w:left w:w="84" w:type="dxa"/>
              <w:right w:w="84" w:type="dxa"/>
            </w:tcMar>
            <w:vAlign w:val="center"/>
          </w:tcPr>
          <w:p w14:paraId="301F03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5-4</w:t>
            </w:r>
            <w:r>
              <w:rPr>
                <w:rFonts w:hint="eastAsia" w:ascii="仿宋_GB2312" w:hAnsi="仿宋_GB2312" w:eastAsia="仿宋_GB2312" w:cs="仿宋_GB2312"/>
                <w:sz w:val="24"/>
                <w:szCs w:val="24"/>
              </w:rPr>
              <w:t>（10分）餐饮</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0297117C">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不主动提供一次性餐具（5分）；有引导游客践行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光盘行动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的具体措施（5分）。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606FE5C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现场查看、图片资料</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2D4660F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794E6F7B">
        <w:tblPrEx>
          <w:tblCellMar>
            <w:top w:w="0" w:type="dxa"/>
            <w:left w:w="0" w:type="dxa"/>
            <w:bottom w:w="0" w:type="dxa"/>
            <w:right w:w="0" w:type="dxa"/>
          </w:tblCellMar>
        </w:tblPrEx>
        <w:trPr>
          <w:trHeight w:val="283" w:hRule="atLeast"/>
          <w:jc w:val="center"/>
        </w:trPr>
        <w:tc>
          <w:tcPr>
            <w:tcW w:w="404" w:type="pct"/>
            <w:vMerge w:val="continue"/>
            <w:tcBorders>
              <w:top w:val="nil"/>
              <w:left w:val="single" w:color="auto" w:sz="4" w:space="0"/>
              <w:bottom w:val="single" w:color="auto" w:sz="4" w:space="0"/>
              <w:right w:val="single" w:color="auto" w:sz="4" w:space="0"/>
            </w:tcBorders>
            <w:noWrap w:val="0"/>
            <w:tcMar>
              <w:left w:w="84" w:type="dxa"/>
              <w:right w:w="84" w:type="dxa"/>
            </w:tcMar>
            <w:vAlign w:val="center"/>
          </w:tcPr>
          <w:p w14:paraId="08890FE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tcBorders>
              <w:top w:val="nil"/>
              <w:left w:val="nil"/>
              <w:bottom w:val="single" w:color="auto" w:sz="4" w:space="0"/>
              <w:right w:val="single" w:color="auto" w:sz="4" w:space="0"/>
            </w:tcBorders>
            <w:noWrap w:val="0"/>
            <w:tcMar>
              <w:left w:w="84" w:type="dxa"/>
              <w:right w:w="84" w:type="dxa"/>
            </w:tcMar>
            <w:vAlign w:val="center"/>
          </w:tcPr>
          <w:p w14:paraId="506BC39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（13分）生活垃圾</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4FDE2F70">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垃圾箱布局合理，分类设置，标识明显，数量满足需要，造型美观，与环境协调（5分）；垃圾清扫及时，日产日清（4分）；有满足需求的保洁队伍（4分）。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3FEEB94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现场查看、图片资料</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534EC71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5CF99627">
        <w:tblPrEx>
          <w:tblCellMar>
            <w:top w:w="0" w:type="dxa"/>
            <w:left w:w="0" w:type="dxa"/>
            <w:bottom w:w="0" w:type="dxa"/>
            <w:right w:w="0" w:type="dxa"/>
          </w:tblCellMar>
        </w:tblPrEx>
        <w:trPr>
          <w:trHeight w:val="283" w:hRule="atLeast"/>
          <w:jc w:val="center"/>
        </w:trPr>
        <w:tc>
          <w:tcPr>
            <w:tcW w:w="404" w:type="pct"/>
            <w:vMerge w:val="restart"/>
            <w:tcBorders>
              <w:top w:val="nil"/>
              <w:left w:val="single" w:color="auto" w:sz="4" w:space="0"/>
              <w:bottom w:val="single" w:color="auto" w:sz="4" w:space="0"/>
              <w:right w:val="single" w:color="auto" w:sz="4" w:space="0"/>
            </w:tcBorders>
            <w:noWrap w:val="0"/>
            <w:tcMar>
              <w:left w:w="84" w:type="dxa"/>
              <w:right w:w="84" w:type="dxa"/>
            </w:tcMar>
            <w:vAlign w:val="center"/>
          </w:tcPr>
          <w:p w14:paraId="5E14F13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宣传活动</w:t>
            </w:r>
          </w:p>
          <w:p w14:paraId="3D0057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20分</w:t>
            </w:r>
          </w:p>
        </w:tc>
        <w:tc>
          <w:tcPr>
            <w:tcW w:w="625" w:type="pct"/>
            <w:tcBorders>
              <w:top w:val="nil"/>
              <w:left w:val="nil"/>
              <w:bottom w:val="single" w:color="auto" w:sz="4" w:space="0"/>
              <w:right w:val="single" w:color="auto" w:sz="4" w:space="0"/>
            </w:tcBorders>
            <w:noWrap w:val="0"/>
            <w:tcMar>
              <w:left w:w="84" w:type="dxa"/>
              <w:right w:w="84" w:type="dxa"/>
            </w:tcMar>
            <w:vAlign w:val="center"/>
          </w:tcPr>
          <w:p w14:paraId="3D3BEE8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6-1</w:t>
            </w:r>
            <w:r>
              <w:rPr>
                <w:rFonts w:hint="eastAsia" w:ascii="仿宋_GB2312" w:hAnsi="仿宋_GB2312" w:eastAsia="仿宋_GB2312" w:cs="仿宋_GB2312"/>
                <w:sz w:val="24"/>
                <w:szCs w:val="24"/>
              </w:rPr>
              <w:t>（5分）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宣传</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2375CE5A">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景区有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无废城市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主题的海报或视频等宣传品（3分）；对游客践行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的引导措施，强化景区宣传教育功能（2分）。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15C5724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现场查看、图片资料</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41D03A9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7B3FBCDB">
        <w:tblPrEx>
          <w:tblCellMar>
            <w:top w:w="0" w:type="dxa"/>
            <w:left w:w="0" w:type="dxa"/>
            <w:bottom w:w="0" w:type="dxa"/>
            <w:right w:w="0" w:type="dxa"/>
          </w:tblCellMar>
        </w:tblPrEx>
        <w:trPr>
          <w:trHeight w:val="283" w:hRule="atLeast"/>
          <w:jc w:val="center"/>
        </w:trPr>
        <w:tc>
          <w:tcPr>
            <w:tcW w:w="404" w:type="pct"/>
            <w:vMerge w:val="continue"/>
            <w:tcBorders>
              <w:top w:val="nil"/>
              <w:left w:val="single" w:color="auto" w:sz="4" w:space="0"/>
              <w:bottom w:val="single" w:color="auto" w:sz="4" w:space="0"/>
              <w:right w:val="single" w:color="auto" w:sz="4" w:space="0"/>
            </w:tcBorders>
            <w:noWrap w:val="0"/>
            <w:tcMar>
              <w:left w:w="84" w:type="dxa"/>
              <w:right w:w="84" w:type="dxa"/>
            </w:tcMar>
            <w:vAlign w:val="center"/>
          </w:tcPr>
          <w:p w14:paraId="1FEA4A3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tcBorders>
              <w:top w:val="nil"/>
              <w:left w:val="nil"/>
              <w:bottom w:val="single" w:color="auto" w:sz="4" w:space="0"/>
              <w:right w:val="single" w:color="auto" w:sz="4" w:space="0"/>
            </w:tcBorders>
            <w:noWrap w:val="0"/>
            <w:tcMar>
              <w:left w:w="84" w:type="dxa"/>
              <w:right w:w="84" w:type="dxa"/>
            </w:tcMar>
            <w:vAlign w:val="center"/>
          </w:tcPr>
          <w:p w14:paraId="35FF1D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6-2</w:t>
            </w:r>
            <w:r>
              <w:rPr>
                <w:rFonts w:hint="eastAsia" w:ascii="仿宋_GB2312" w:hAnsi="仿宋_GB2312" w:eastAsia="仿宋_GB2312" w:cs="仿宋_GB2312"/>
                <w:sz w:val="24"/>
                <w:szCs w:val="24"/>
              </w:rPr>
              <w:t>（9分）生态标志</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46E724B8">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在达到旅游景区质量等级评定要求的基础上，逐步提倡使用电子手册等（5分）；各种引导标识布局合理，采用生态材料，并对生态敏感地带进行有效引导和标识（4分）。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7272557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现场查看、图片资料</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1B1669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2B298671">
        <w:tblPrEx>
          <w:tblCellMar>
            <w:top w:w="0" w:type="dxa"/>
            <w:left w:w="0" w:type="dxa"/>
            <w:bottom w:w="0" w:type="dxa"/>
            <w:right w:w="0" w:type="dxa"/>
          </w:tblCellMar>
        </w:tblPrEx>
        <w:trPr>
          <w:trHeight w:val="283" w:hRule="atLeast"/>
          <w:jc w:val="center"/>
        </w:trPr>
        <w:tc>
          <w:tcPr>
            <w:tcW w:w="404" w:type="pct"/>
            <w:vMerge w:val="continue"/>
            <w:tcBorders>
              <w:top w:val="nil"/>
              <w:left w:val="single" w:color="auto" w:sz="4" w:space="0"/>
              <w:bottom w:val="single" w:color="auto" w:sz="4" w:space="0"/>
              <w:right w:val="single" w:color="auto" w:sz="4" w:space="0"/>
            </w:tcBorders>
            <w:noWrap w:val="0"/>
            <w:tcMar>
              <w:left w:w="84" w:type="dxa"/>
              <w:right w:w="84" w:type="dxa"/>
            </w:tcMar>
            <w:vAlign w:val="center"/>
          </w:tcPr>
          <w:p w14:paraId="7D21C1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tcBorders>
              <w:top w:val="nil"/>
              <w:left w:val="nil"/>
              <w:bottom w:val="single" w:color="auto" w:sz="4" w:space="0"/>
              <w:right w:val="single" w:color="auto" w:sz="4" w:space="0"/>
            </w:tcBorders>
            <w:noWrap w:val="0"/>
            <w:tcMar>
              <w:left w:w="84" w:type="dxa"/>
              <w:right w:w="84" w:type="dxa"/>
            </w:tcMar>
            <w:vAlign w:val="center"/>
          </w:tcPr>
          <w:p w14:paraId="1ADF002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6-3</w:t>
            </w:r>
            <w:r>
              <w:rPr>
                <w:rFonts w:hint="eastAsia" w:ascii="仿宋_GB2312" w:hAnsi="仿宋_GB2312" w:eastAsia="仿宋_GB2312" w:cs="仿宋_GB2312"/>
                <w:sz w:val="24"/>
                <w:szCs w:val="24"/>
              </w:rPr>
              <w:t>（6分）公益活动</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23EF928D">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景区每年组织1次以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无废城市</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为主题的社会公益活动（6分）。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66B8A4D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图片资料</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70D483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10B7C0E3">
        <w:tblPrEx>
          <w:tblCellMar>
            <w:top w:w="0" w:type="dxa"/>
            <w:left w:w="0" w:type="dxa"/>
            <w:bottom w:w="0" w:type="dxa"/>
            <w:right w:w="0" w:type="dxa"/>
          </w:tblCellMar>
        </w:tblPrEx>
        <w:trPr>
          <w:trHeight w:val="283" w:hRule="atLeast"/>
          <w:jc w:val="center"/>
        </w:trPr>
        <w:tc>
          <w:tcPr>
            <w:tcW w:w="404" w:type="pct"/>
            <w:vMerge w:val="restart"/>
            <w:tcBorders>
              <w:top w:val="nil"/>
              <w:left w:val="single" w:color="auto" w:sz="4" w:space="0"/>
              <w:bottom w:val="single" w:color="auto" w:sz="4" w:space="0"/>
              <w:right w:val="single" w:color="auto" w:sz="4" w:space="0"/>
            </w:tcBorders>
            <w:noWrap w:val="0"/>
            <w:tcMar>
              <w:left w:w="84" w:type="dxa"/>
              <w:right w:w="84" w:type="dxa"/>
            </w:tcMar>
            <w:vAlign w:val="center"/>
          </w:tcPr>
          <w:p w14:paraId="5E8F8DD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附加分</w:t>
            </w:r>
          </w:p>
          <w:p w14:paraId="3A3CAA1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5分</w:t>
            </w:r>
          </w:p>
        </w:tc>
        <w:tc>
          <w:tcPr>
            <w:tcW w:w="625" w:type="pct"/>
            <w:tcBorders>
              <w:top w:val="nil"/>
              <w:left w:val="nil"/>
              <w:bottom w:val="single" w:color="auto" w:sz="4" w:space="0"/>
              <w:right w:val="single" w:color="auto" w:sz="4" w:space="0"/>
            </w:tcBorders>
            <w:noWrap w:val="0"/>
            <w:tcMar>
              <w:left w:w="84" w:type="dxa"/>
              <w:right w:w="84" w:type="dxa"/>
            </w:tcMar>
            <w:vAlign w:val="center"/>
          </w:tcPr>
          <w:p w14:paraId="608A864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7-1</w:t>
            </w:r>
            <w:r>
              <w:rPr>
                <w:rFonts w:hint="eastAsia" w:ascii="仿宋_GB2312" w:hAnsi="仿宋_GB2312" w:eastAsia="仿宋_GB2312" w:cs="仿宋_GB2312"/>
                <w:sz w:val="24"/>
                <w:szCs w:val="24"/>
              </w:rPr>
              <w:t>（2分）命名表彰</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01D5DD0E">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获得过国家级、省级命名表彰的景区，如4A级以上高等级景区等（2分）。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5505155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相关命名表彰文件</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0587C13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r w14:paraId="02DB4860">
        <w:tblPrEx>
          <w:tblCellMar>
            <w:top w:w="0" w:type="dxa"/>
            <w:left w:w="0" w:type="dxa"/>
            <w:bottom w:w="0" w:type="dxa"/>
            <w:right w:w="0" w:type="dxa"/>
          </w:tblCellMar>
        </w:tblPrEx>
        <w:trPr>
          <w:trHeight w:val="283" w:hRule="atLeast"/>
          <w:jc w:val="center"/>
        </w:trPr>
        <w:tc>
          <w:tcPr>
            <w:tcW w:w="404" w:type="pct"/>
            <w:vMerge w:val="continue"/>
            <w:tcBorders>
              <w:top w:val="nil"/>
              <w:left w:val="single" w:color="auto" w:sz="4" w:space="0"/>
              <w:bottom w:val="single" w:color="auto" w:sz="4" w:space="0"/>
              <w:right w:val="single" w:color="auto" w:sz="4" w:space="0"/>
            </w:tcBorders>
            <w:noWrap w:val="0"/>
            <w:tcMar>
              <w:left w:w="84" w:type="dxa"/>
              <w:right w:w="84" w:type="dxa"/>
            </w:tcMar>
            <w:vAlign w:val="center"/>
          </w:tcPr>
          <w:p w14:paraId="1D5CD15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c>
          <w:tcPr>
            <w:tcW w:w="625" w:type="pct"/>
            <w:tcBorders>
              <w:top w:val="nil"/>
              <w:left w:val="nil"/>
              <w:bottom w:val="single" w:color="auto" w:sz="4" w:space="0"/>
              <w:right w:val="single" w:color="auto" w:sz="4" w:space="0"/>
            </w:tcBorders>
            <w:noWrap w:val="0"/>
            <w:tcMar>
              <w:left w:w="84" w:type="dxa"/>
              <w:right w:w="84" w:type="dxa"/>
            </w:tcMar>
            <w:vAlign w:val="center"/>
          </w:tcPr>
          <w:p w14:paraId="69BD245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7-2</w:t>
            </w:r>
            <w:r>
              <w:rPr>
                <w:rFonts w:hint="eastAsia" w:ascii="仿宋_GB2312" w:hAnsi="仿宋_GB2312" w:eastAsia="仿宋_GB2312" w:cs="仿宋_GB2312"/>
                <w:sz w:val="24"/>
                <w:szCs w:val="24"/>
              </w:rPr>
              <w:t>（3分）特色活动及媒体报道</w:t>
            </w:r>
          </w:p>
        </w:tc>
        <w:tc>
          <w:tcPr>
            <w:tcW w:w="2737" w:type="pct"/>
            <w:tcBorders>
              <w:top w:val="nil"/>
              <w:left w:val="nil"/>
              <w:bottom w:val="single" w:color="auto" w:sz="4" w:space="0"/>
              <w:right w:val="single" w:color="auto" w:sz="4" w:space="0"/>
            </w:tcBorders>
            <w:noWrap w:val="0"/>
            <w:tcMar>
              <w:left w:w="84" w:type="dxa"/>
              <w:right w:w="84" w:type="dxa"/>
            </w:tcMar>
            <w:vAlign w:val="center"/>
          </w:tcPr>
          <w:p w14:paraId="37D93448">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景区结合自身特点，开展特色活动并取得良好成效，被市级以上主流媒体报道（3分）。</w:t>
            </w:r>
          </w:p>
        </w:tc>
        <w:tc>
          <w:tcPr>
            <w:tcW w:w="663" w:type="pct"/>
            <w:tcBorders>
              <w:top w:val="nil"/>
              <w:left w:val="nil"/>
              <w:bottom w:val="single" w:color="auto" w:sz="4" w:space="0"/>
              <w:right w:val="single" w:color="auto" w:sz="4" w:space="0"/>
            </w:tcBorders>
            <w:noWrap w:val="0"/>
            <w:tcMar>
              <w:left w:w="84" w:type="dxa"/>
              <w:right w:w="84" w:type="dxa"/>
            </w:tcMar>
            <w:vAlign w:val="center"/>
          </w:tcPr>
          <w:p w14:paraId="2DAC76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现场查看，图片、影像等资料</w:t>
            </w:r>
          </w:p>
        </w:tc>
        <w:tc>
          <w:tcPr>
            <w:tcW w:w="569" w:type="pct"/>
            <w:tcBorders>
              <w:top w:val="nil"/>
              <w:left w:val="nil"/>
              <w:bottom w:val="single" w:color="auto" w:sz="4" w:space="0"/>
              <w:right w:val="single" w:color="auto" w:sz="4" w:space="0"/>
            </w:tcBorders>
            <w:noWrap w:val="0"/>
            <w:tcMar>
              <w:left w:w="84" w:type="dxa"/>
              <w:right w:w="84" w:type="dxa"/>
            </w:tcMar>
            <w:vAlign w:val="center"/>
          </w:tcPr>
          <w:p w14:paraId="5A8345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p>
        </w:tc>
      </w:tr>
    </w:tbl>
    <w:p w14:paraId="034A02D9">
      <w:pPr>
        <w:pageBreakBefore w:val="0"/>
        <w:wordWrap/>
        <w:overflowPunct/>
        <w:topLinePunct w:val="0"/>
        <w:bidi w:val="0"/>
        <w:spacing w:line="24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本指标满分100分，附加分5分，达标基准分原则上不低于90分；</w:t>
      </w:r>
    </w:p>
    <w:p w14:paraId="21D4F4E2">
      <w:pPr>
        <w:pageBreakBefore w:val="0"/>
        <w:numPr>
          <w:ilvl w:val="0"/>
          <w:numId w:val="2"/>
        </w:numPr>
        <w:wordWrap/>
        <w:overflowPunct/>
        <w:topLinePunct w:val="0"/>
        <w:bidi w:val="0"/>
        <w:spacing w:line="240" w:lineRule="auto"/>
        <w:ind w:firstLine="840" w:firstLineChars="400"/>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无废景区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由</w:t>
      </w:r>
      <w:r>
        <w:rPr>
          <w:rFonts w:hint="eastAsia" w:ascii="仿宋_GB2312" w:hAnsi="仿宋_GB2312" w:eastAsia="仿宋_GB2312" w:cs="仿宋_GB2312"/>
          <w:sz w:val="21"/>
          <w:szCs w:val="21"/>
          <w:lang w:eastAsia="zh-CN"/>
        </w:rPr>
        <w:t>市生态环境局</w:t>
      </w:r>
      <w:r>
        <w:rPr>
          <w:rFonts w:hint="eastAsia" w:ascii="仿宋_GB2312" w:hAnsi="仿宋_GB2312" w:eastAsia="仿宋_GB2312" w:cs="仿宋_GB2312"/>
          <w:color w:val="auto"/>
          <w:sz w:val="21"/>
          <w:szCs w:val="21"/>
          <w:lang w:eastAsia="zh-CN"/>
        </w:rPr>
        <w:t>牵头评估，</w:t>
      </w: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color w:val="auto"/>
          <w:sz w:val="21"/>
          <w:szCs w:val="21"/>
        </w:rPr>
        <w:t>文化</w:t>
      </w:r>
      <w:r>
        <w:rPr>
          <w:rFonts w:hint="eastAsia" w:ascii="仿宋_GB2312" w:hAnsi="仿宋_GB2312" w:eastAsia="仿宋_GB2312" w:cs="仿宋_GB2312"/>
          <w:color w:val="auto"/>
          <w:sz w:val="21"/>
          <w:szCs w:val="21"/>
          <w:lang w:eastAsia="zh-CN"/>
        </w:rPr>
        <w:t>和</w:t>
      </w:r>
      <w:r>
        <w:rPr>
          <w:rFonts w:hint="eastAsia" w:ascii="仿宋_GB2312" w:hAnsi="仿宋_GB2312" w:eastAsia="仿宋_GB2312" w:cs="仿宋_GB2312"/>
          <w:color w:val="auto"/>
          <w:sz w:val="21"/>
          <w:szCs w:val="21"/>
        </w:rPr>
        <w:t>旅游</w:t>
      </w:r>
      <w:r>
        <w:rPr>
          <w:rFonts w:hint="eastAsia" w:ascii="仿宋_GB2312" w:hAnsi="仿宋_GB2312" w:eastAsia="仿宋_GB2312" w:cs="仿宋_GB2312"/>
          <w:color w:val="auto"/>
          <w:sz w:val="21"/>
          <w:szCs w:val="21"/>
          <w:lang w:eastAsia="zh-CN"/>
        </w:rPr>
        <w:t>局及相关单位配合。</w:t>
      </w:r>
    </w:p>
    <w:p w14:paraId="0F28978F">
      <w:pPr>
        <w:pageBreakBefore w:val="0"/>
        <w:numPr>
          <w:ilvl w:val="0"/>
          <w:numId w:val="2"/>
        </w:numPr>
        <w:wordWrap/>
        <w:overflowPunct/>
        <w:topLinePunct w:val="0"/>
        <w:bidi w:val="0"/>
        <w:spacing w:line="240" w:lineRule="auto"/>
        <w:ind w:firstLine="840" w:firstLineChars="400"/>
        <w:jc w:val="both"/>
        <w:rPr>
          <w:rFonts w:hint="default" w:ascii="Times New Roman" w:hAnsi="Times New Roman" w:eastAsia="楷体" w:cs="Times New Roman"/>
          <w:sz w:val="23"/>
          <w:szCs w:val="23"/>
        </w:rPr>
      </w:pPr>
      <w:r>
        <w:rPr>
          <w:rFonts w:hint="default" w:ascii="Times New Roman" w:hAnsi="Times New Roman" w:cs="Times New Roman"/>
          <w:sz w:val="21"/>
        </w:rPr>
        <w:br w:type="page"/>
      </w:r>
    </w:p>
    <w:p w14:paraId="4603402E">
      <w:pPr>
        <w:pageBreakBefore w:val="0"/>
        <w:wordWrap/>
        <w:overflowPunct/>
        <w:topLinePunct w:val="0"/>
        <w:bidi w:val="0"/>
        <w:spacing w:line="240" w:lineRule="auto"/>
        <w:ind w:left="0" w:leftChars="0" w:firstLine="0" w:firstLineChars="0"/>
        <w:jc w:val="both"/>
        <w:rPr>
          <w:rFonts w:hint="eastAsia" w:ascii="Times New Roman" w:hAnsi="Times New Roman" w:eastAsia="黑体" w:cs="Times New Roman"/>
          <w:sz w:val="32"/>
          <w:szCs w:val="32"/>
          <w:lang w:eastAsia="zh-CN"/>
        </w:rPr>
      </w:pPr>
      <w:r>
        <w:rPr>
          <w:rFonts w:hint="default" w:ascii="Times New Roman" w:hAnsi="Times New Roman" w:eastAsia="黑体" w:cs="Times New Roman"/>
          <w:spacing w:val="-12"/>
          <w:sz w:val="32"/>
          <w:szCs w:val="32"/>
        </w:rPr>
        <w:t>附</w:t>
      </w:r>
      <w:r>
        <w:rPr>
          <w:rFonts w:hint="default" w:ascii="Times New Roman" w:hAnsi="Times New Roman" w:eastAsia="黑体" w:cs="Times New Roman"/>
          <w:spacing w:val="-7"/>
          <w:sz w:val="32"/>
          <w:szCs w:val="32"/>
        </w:rPr>
        <w:t>件</w:t>
      </w:r>
      <w:r>
        <w:rPr>
          <w:rFonts w:hint="eastAsia" w:eastAsia="黑体" w:cs="Times New Roman"/>
          <w:spacing w:val="-11"/>
          <w:sz w:val="32"/>
          <w:szCs w:val="32"/>
          <w:lang w:val="en-US" w:eastAsia="zh-CN"/>
        </w:rPr>
        <w:t>4</w:t>
      </w:r>
      <w:r>
        <w:rPr>
          <w:rFonts w:hint="default" w:ascii="Times New Roman" w:hAnsi="Times New Roman" w:eastAsia="黑体" w:cs="Times New Roman"/>
          <w:spacing w:val="-11"/>
          <w:sz w:val="32"/>
          <w:szCs w:val="32"/>
        </w:rPr>
        <w:t>-</w:t>
      </w:r>
      <w:r>
        <w:rPr>
          <w:rFonts w:hint="eastAsia" w:eastAsia="黑体" w:cs="Times New Roman"/>
          <w:spacing w:val="-11"/>
          <w:sz w:val="32"/>
          <w:szCs w:val="32"/>
          <w:lang w:val="en-US" w:eastAsia="zh-CN"/>
        </w:rPr>
        <w:t>6</w:t>
      </w:r>
    </w:p>
    <w:p w14:paraId="6632FACD">
      <w:pPr>
        <w:pStyle w:val="3"/>
        <w:pageBreakBefore w:val="0"/>
        <w:wordWrap/>
        <w:overflowPunct/>
        <w:topLinePunct w:val="0"/>
        <w:bidi w:val="0"/>
        <w:adjustRightInd/>
        <w:snapToGrid/>
        <w:spacing w:beforeLines="0" w:afterLines="0" w:line="360" w:lineRule="auto"/>
        <w:ind w:left="0" w:leftChars="0" w:firstLine="0" w:firstLineChars="0"/>
        <w:jc w:val="center"/>
        <w:rPr>
          <w:rFonts w:hint="default" w:ascii="Times New Roman" w:hAnsi="Times New Roman" w:eastAsia="方正小标宋简体" w:cs="Times New Roman"/>
          <w:b w:val="0"/>
          <w:bCs/>
          <w:sz w:val="44"/>
          <w:szCs w:val="44"/>
          <w:lang w:val="en-US" w:eastAsia="zh-CN"/>
        </w:rPr>
      </w:pPr>
      <w:r>
        <w:rPr>
          <w:rFonts w:hint="eastAsia" w:eastAsia="方正小标宋简体" w:cs="Times New Roman"/>
          <w:b w:val="0"/>
          <w:bCs/>
          <w:sz w:val="44"/>
          <w:szCs w:val="44"/>
          <w:lang w:val="en-US" w:eastAsia="zh-CN"/>
        </w:rPr>
        <w:t>宿州市</w:t>
      </w:r>
      <w:r>
        <w:rPr>
          <w:rFonts w:hint="default" w:ascii="Times New Roman" w:hAnsi="Times New Roman" w:eastAsia="方正小标宋简体" w:cs="Times New Roman"/>
          <w:b w:val="0"/>
          <w:bCs/>
          <w:sz w:val="44"/>
          <w:szCs w:val="44"/>
          <w:lang w:val="en-US" w:eastAsia="zh-CN"/>
        </w:rPr>
        <w:t>“无废</w:t>
      </w:r>
      <w:r>
        <w:rPr>
          <w:rFonts w:hint="eastAsia" w:eastAsia="方正小标宋简体" w:cs="Times New Roman"/>
          <w:b w:val="0"/>
          <w:bCs/>
          <w:sz w:val="44"/>
          <w:szCs w:val="44"/>
          <w:lang w:val="en-US" w:eastAsia="zh-CN"/>
        </w:rPr>
        <w:t>机关</w:t>
      </w:r>
      <w:r>
        <w:rPr>
          <w:rFonts w:hint="default" w:ascii="Times New Roman" w:hAnsi="Times New Roman" w:eastAsia="方正小标宋简体" w:cs="Times New Roman"/>
          <w:b w:val="0"/>
          <w:bCs/>
          <w:sz w:val="44"/>
          <w:szCs w:val="44"/>
          <w:lang w:val="en-US" w:eastAsia="zh-CN"/>
        </w:rPr>
        <w:t>”建设评估细则</w:t>
      </w:r>
    </w:p>
    <w:p w14:paraId="54188E9B">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单位名称：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总分：</w:t>
      </w:r>
    </w:p>
    <w:tbl>
      <w:tblPr>
        <w:tblStyle w:val="11"/>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584"/>
        <w:gridCol w:w="6926"/>
        <w:gridCol w:w="1673"/>
        <w:gridCol w:w="1461"/>
      </w:tblGrid>
      <w:tr w14:paraId="2BD4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036" w:type="pct"/>
            <w:gridSpan w:val="2"/>
            <w:noWrap w:val="0"/>
            <w:vAlign w:val="center"/>
          </w:tcPr>
          <w:p w14:paraId="78A31AF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w:t>
            </w:r>
          </w:p>
        </w:tc>
        <w:tc>
          <w:tcPr>
            <w:tcW w:w="2728" w:type="pct"/>
            <w:noWrap w:val="0"/>
            <w:vAlign w:val="center"/>
          </w:tcPr>
          <w:p w14:paraId="2E78BDCE">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评价内容</w:t>
            </w:r>
          </w:p>
        </w:tc>
        <w:tc>
          <w:tcPr>
            <w:tcW w:w="659" w:type="pct"/>
            <w:noWrap w:val="0"/>
            <w:vAlign w:val="center"/>
          </w:tcPr>
          <w:p w14:paraId="2BE5CAC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评价方式</w:t>
            </w:r>
          </w:p>
        </w:tc>
        <w:tc>
          <w:tcPr>
            <w:tcW w:w="575" w:type="pct"/>
            <w:noWrap w:val="0"/>
            <w:vAlign w:val="center"/>
          </w:tcPr>
          <w:p w14:paraId="1FE9EAC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评分</w:t>
            </w:r>
          </w:p>
        </w:tc>
      </w:tr>
      <w:tr w14:paraId="30F9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412" w:type="pct"/>
            <w:vMerge w:val="restart"/>
            <w:noWrap w:val="0"/>
            <w:vAlign w:val="center"/>
          </w:tcPr>
          <w:p w14:paraId="10694E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硬性指标</w:t>
            </w:r>
          </w:p>
        </w:tc>
        <w:tc>
          <w:tcPr>
            <w:tcW w:w="624" w:type="pct"/>
            <w:noWrap w:val="0"/>
            <w:vAlign w:val="center"/>
          </w:tcPr>
          <w:p w14:paraId="15CE045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合规性要求</w:t>
            </w:r>
          </w:p>
        </w:tc>
        <w:tc>
          <w:tcPr>
            <w:tcW w:w="2728" w:type="pct"/>
            <w:noWrap w:val="0"/>
            <w:vAlign w:val="center"/>
          </w:tcPr>
          <w:p w14:paraId="0D39076D">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在日常及相关工作开展过程中，未出现违反法律、法规、政策和标准等违法违规行为，或近</w:t>
            </w:r>
          </w:p>
          <w:p w14:paraId="1BE1C0C3">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三年（含成立不足三年）未发生较大及以上公共卫生、安全、环境等事故。</w:t>
            </w:r>
          </w:p>
        </w:tc>
        <w:tc>
          <w:tcPr>
            <w:tcW w:w="659" w:type="pct"/>
            <w:noWrap w:val="0"/>
            <w:vAlign w:val="center"/>
          </w:tcPr>
          <w:p w14:paraId="1C1570E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现场踏勘、递交相关的纸质材料</w:t>
            </w:r>
          </w:p>
        </w:tc>
        <w:tc>
          <w:tcPr>
            <w:tcW w:w="575" w:type="pct"/>
            <w:noWrap w:val="0"/>
            <w:vAlign w:val="center"/>
          </w:tcPr>
          <w:p w14:paraId="1C8428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550B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412" w:type="pct"/>
            <w:vMerge w:val="restart"/>
            <w:noWrap w:val="0"/>
            <w:vAlign w:val="center"/>
          </w:tcPr>
          <w:p w14:paraId="3721C46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制度体系</w:t>
            </w:r>
          </w:p>
          <w:p w14:paraId="3C41510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 xml:space="preserve"> 分）</w:t>
            </w:r>
          </w:p>
        </w:tc>
        <w:tc>
          <w:tcPr>
            <w:tcW w:w="624" w:type="pct"/>
            <w:noWrap w:val="0"/>
            <w:vAlign w:val="center"/>
          </w:tcPr>
          <w:p w14:paraId="3FAB226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1-1</w:t>
            </w:r>
            <w:r>
              <w:rPr>
                <w:rFonts w:hint="eastAsia" w:ascii="仿宋_GB2312" w:hAnsi="仿宋_GB2312" w:eastAsia="仿宋_GB2312" w:cs="仿宋_GB2312"/>
                <w:kern w:val="0"/>
                <w:sz w:val="24"/>
                <w:szCs w:val="24"/>
                <w:lang w:eastAsia="zh-CN"/>
              </w:rPr>
              <w:t>管理制度</w:t>
            </w:r>
          </w:p>
          <w:p w14:paraId="31196D3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 xml:space="preserve"> 分）</w:t>
            </w:r>
          </w:p>
        </w:tc>
        <w:tc>
          <w:tcPr>
            <w:tcW w:w="2728" w:type="pct"/>
            <w:noWrap w:val="0"/>
            <w:vAlign w:val="center"/>
          </w:tcPr>
          <w:p w14:paraId="7960A0D6">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制定明确“无废机关”建设工作职责，责任落实到人</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3分）</w:t>
            </w:r>
            <w:r>
              <w:rPr>
                <w:rFonts w:hint="eastAsia" w:ascii="仿宋_GB2312" w:hAnsi="仿宋_GB2312" w:eastAsia="仿宋_GB2312" w:cs="仿宋_GB2312"/>
                <w:kern w:val="0"/>
                <w:sz w:val="24"/>
                <w:szCs w:val="24"/>
              </w:rPr>
              <w:t>；严格落实制度</w:t>
            </w:r>
            <w:r>
              <w:rPr>
                <w:rFonts w:hint="eastAsia" w:ascii="仿宋_GB2312" w:hAnsi="仿宋_GB2312" w:eastAsia="仿宋_GB2312" w:cs="仿宋_GB2312"/>
                <w:kern w:val="0"/>
                <w:sz w:val="24"/>
                <w:szCs w:val="24"/>
                <w:lang w:eastAsia="zh-CN"/>
              </w:rPr>
              <w:t>，把</w:t>
            </w:r>
            <w:r>
              <w:rPr>
                <w:rFonts w:hint="eastAsia" w:ascii="仿宋_GB2312" w:hAnsi="仿宋_GB2312" w:eastAsia="仿宋_GB2312" w:cs="仿宋_GB2312"/>
                <w:kern w:val="0"/>
                <w:sz w:val="24"/>
                <w:szCs w:val="24"/>
              </w:rPr>
              <w:t>“无废机关”“节约型机关”建设工作纳入机关日常管理制度，有专人负责；定期开展节水、节</w:t>
            </w:r>
          </w:p>
          <w:p w14:paraId="36362E21">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电、生活垃圾分类等内容的内部检查</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p>
        </w:tc>
        <w:tc>
          <w:tcPr>
            <w:tcW w:w="659" w:type="pct"/>
            <w:noWrap w:val="0"/>
            <w:vAlign w:val="center"/>
          </w:tcPr>
          <w:p w14:paraId="5E994F7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p w14:paraId="6500CC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资料审核</w:t>
            </w:r>
          </w:p>
        </w:tc>
        <w:tc>
          <w:tcPr>
            <w:tcW w:w="575" w:type="pct"/>
            <w:noWrap w:val="0"/>
            <w:vAlign w:val="center"/>
          </w:tcPr>
          <w:p w14:paraId="39D029A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val="en-US" w:eastAsia="zh-CN" w:bidi="ar-SA"/>
              </w:rPr>
            </w:pPr>
          </w:p>
        </w:tc>
      </w:tr>
      <w:tr w14:paraId="182C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412" w:type="pct"/>
            <w:vMerge w:val="continue"/>
            <w:noWrap w:val="0"/>
            <w:vAlign w:val="center"/>
          </w:tcPr>
          <w:p w14:paraId="28FFBE4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val="en-US" w:eastAsia="zh-CN" w:bidi="ar-SA"/>
              </w:rPr>
            </w:pPr>
          </w:p>
        </w:tc>
        <w:tc>
          <w:tcPr>
            <w:tcW w:w="624" w:type="pct"/>
            <w:noWrap w:val="0"/>
            <w:vAlign w:val="center"/>
          </w:tcPr>
          <w:p w14:paraId="7301393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1-2</w:t>
            </w:r>
            <w:r>
              <w:rPr>
                <w:rFonts w:hint="eastAsia" w:ascii="仿宋_GB2312" w:hAnsi="仿宋_GB2312" w:eastAsia="仿宋_GB2312" w:cs="仿宋_GB2312"/>
                <w:kern w:val="0"/>
                <w:sz w:val="24"/>
                <w:szCs w:val="24"/>
              </w:rPr>
              <w:t>信息公开</w:t>
            </w:r>
          </w:p>
          <w:p w14:paraId="073B99F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（5 分）</w:t>
            </w:r>
          </w:p>
        </w:tc>
        <w:tc>
          <w:tcPr>
            <w:tcW w:w="2728" w:type="pct"/>
            <w:noWrap w:val="0"/>
            <w:vAlign w:val="center"/>
          </w:tcPr>
          <w:p w14:paraId="4B6B7372">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在</w:t>
            </w:r>
            <w:r>
              <w:rPr>
                <w:rFonts w:hint="eastAsia" w:ascii="仿宋_GB2312" w:hAnsi="仿宋_GB2312" w:eastAsia="仿宋_GB2312" w:cs="仿宋_GB2312"/>
                <w:kern w:val="0"/>
                <w:sz w:val="24"/>
                <w:szCs w:val="24"/>
                <w:lang w:eastAsia="zh-CN"/>
              </w:rPr>
              <w:t>机关</w:t>
            </w:r>
            <w:r>
              <w:rPr>
                <w:rFonts w:hint="eastAsia" w:ascii="仿宋_GB2312" w:hAnsi="仿宋_GB2312" w:eastAsia="仿宋_GB2312" w:cs="仿宋_GB2312"/>
                <w:kern w:val="0"/>
                <w:sz w:val="24"/>
                <w:szCs w:val="24"/>
              </w:rPr>
              <w:t>显眼位置张贴“</w:t>
            </w:r>
            <w:r>
              <w:rPr>
                <w:rFonts w:hint="eastAsia" w:ascii="仿宋_GB2312" w:hAnsi="仿宋_GB2312" w:eastAsia="仿宋_GB2312" w:cs="仿宋_GB2312"/>
                <w:kern w:val="0"/>
                <w:sz w:val="24"/>
                <w:szCs w:val="24"/>
                <w:lang w:eastAsia="zh-CN"/>
              </w:rPr>
              <w:t>无废机关</w:t>
            </w:r>
            <w:r>
              <w:rPr>
                <w:rFonts w:hint="eastAsia" w:ascii="仿宋_GB2312" w:hAnsi="仿宋_GB2312" w:eastAsia="仿宋_GB2312" w:cs="仿宋_GB2312"/>
                <w:kern w:val="0"/>
                <w:sz w:val="24"/>
                <w:szCs w:val="24"/>
              </w:rPr>
              <w:t>”建设相关信息</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val="en-US" w:eastAsia="zh-CN"/>
              </w:rPr>
              <w:t>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；设置环境问题建议的渠道，对环境管理提出的意见、建议及时回应落实</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3 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p>
        </w:tc>
        <w:tc>
          <w:tcPr>
            <w:tcW w:w="659" w:type="pct"/>
            <w:noWrap w:val="0"/>
            <w:vAlign w:val="center"/>
          </w:tcPr>
          <w:p w14:paraId="5CD8FEB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p w14:paraId="60D832E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资料审核</w:t>
            </w:r>
          </w:p>
        </w:tc>
        <w:tc>
          <w:tcPr>
            <w:tcW w:w="575" w:type="pct"/>
            <w:noWrap w:val="0"/>
            <w:vAlign w:val="center"/>
          </w:tcPr>
          <w:p w14:paraId="4E2623C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val="en-US" w:eastAsia="zh-CN" w:bidi="ar-SA"/>
              </w:rPr>
            </w:pPr>
          </w:p>
        </w:tc>
      </w:tr>
      <w:tr w14:paraId="70A2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412" w:type="pct"/>
            <w:vMerge w:val="restart"/>
            <w:noWrap w:val="0"/>
            <w:vAlign w:val="center"/>
          </w:tcPr>
          <w:p w14:paraId="64BF8A1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基础条件</w:t>
            </w:r>
          </w:p>
          <w:p w14:paraId="301B9AF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 xml:space="preserve"> 分）</w:t>
            </w:r>
          </w:p>
        </w:tc>
        <w:tc>
          <w:tcPr>
            <w:tcW w:w="624" w:type="pct"/>
            <w:noWrap w:val="0"/>
            <w:vAlign w:val="center"/>
          </w:tcPr>
          <w:p w14:paraId="017F171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lang w:eastAsia="zh-CN"/>
              </w:rPr>
              <w:t>-1场所环境</w:t>
            </w:r>
          </w:p>
          <w:p w14:paraId="7FD2453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（5 分）</w:t>
            </w:r>
          </w:p>
        </w:tc>
        <w:tc>
          <w:tcPr>
            <w:tcW w:w="2728" w:type="pct"/>
            <w:noWrap w:val="0"/>
            <w:vAlign w:val="center"/>
          </w:tcPr>
          <w:p w14:paraId="1CF3264C">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机关办公区域整体环境干净整洁，无污水、污物，无乱堆、乱放垃圾现象</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公共区域无卫生死角，无生活污水</w:t>
            </w:r>
            <w:r>
              <w:rPr>
                <w:rFonts w:hint="eastAsia" w:ascii="仿宋_GB2312" w:hAnsi="仿宋_GB2312" w:eastAsia="仿宋_GB2312" w:cs="仿宋_GB2312"/>
                <w:kern w:val="0"/>
                <w:sz w:val="24"/>
                <w:szCs w:val="24"/>
                <w:lang w:eastAsia="zh-CN"/>
              </w:rPr>
              <w:t>进入</w:t>
            </w:r>
            <w:r>
              <w:rPr>
                <w:rFonts w:hint="eastAsia" w:ascii="仿宋_GB2312" w:hAnsi="仿宋_GB2312" w:eastAsia="仿宋_GB2312" w:cs="仿宋_GB2312"/>
                <w:kern w:val="0"/>
                <w:sz w:val="24"/>
                <w:szCs w:val="24"/>
              </w:rPr>
              <w:t>雨水管网的现象</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卫生间经常性打扫、保洁，无明显异味。</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 xml:space="preserve"> 5 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；少量垃圾堆积的</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；环境脏乱，垃圾堆积，厕所异味明显的，不得分。</w:t>
            </w:r>
          </w:p>
        </w:tc>
        <w:tc>
          <w:tcPr>
            <w:tcW w:w="659" w:type="pct"/>
            <w:noWrap w:val="0"/>
            <w:vAlign w:val="center"/>
          </w:tcPr>
          <w:p w14:paraId="33AD11E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tc>
        <w:tc>
          <w:tcPr>
            <w:tcW w:w="575" w:type="pct"/>
            <w:noWrap w:val="0"/>
            <w:vAlign w:val="center"/>
          </w:tcPr>
          <w:p w14:paraId="566FED1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6307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pct"/>
            <w:vMerge w:val="continue"/>
            <w:noWrap w:val="0"/>
            <w:vAlign w:val="center"/>
          </w:tcPr>
          <w:p w14:paraId="29C80FD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624" w:type="pct"/>
            <w:vMerge w:val="restart"/>
            <w:noWrap w:val="0"/>
            <w:vAlign w:val="center"/>
          </w:tcPr>
          <w:p w14:paraId="0E19B2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2-2</w:t>
            </w:r>
            <w:r>
              <w:rPr>
                <w:rFonts w:hint="eastAsia" w:ascii="仿宋_GB2312" w:hAnsi="仿宋_GB2312" w:eastAsia="仿宋_GB2312" w:cs="仿宋_GB2312"/>
                <w:kern w:val="0"/>
                <w:sz w:val="24"/>
                <w:szCs w:val="24"/>
                <w:lang w:eastAsia="zh-CN"/>
              </w:rPr>
              <w:t>环境管理</w:t>
            </w:r>
          </w:p>
          <w:p w14:paraId="5E95F61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 xml:space="preserve"> 分）</w:t>
            </w:r>
          </w:p>
        </w:tc>
        <w:tc>
          <w:tcPr>
            <w:tcW w:w="2728" w:type="pct"/>
            <w:noWrap w:val="0"/>
            <w:vAlign w:val="center"/>
          </w:tcPr>
          <w:p w14:paraId="55BE5C60">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食堂设置专用烟道或安装使用油烟净化装置，无油烟投诉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 xml:space="preserve"> 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p>
        </w:tc>
        <w:tc>
          <w:tcPr>
            <w:tcW w:w="659" w:type="pct"/>
            <w:noWrap w:val="0"/>
            <w:vAlign w:val="center"/>
          </w:tcPr>
          <w:p w14:paraId="1F6AE2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p w14:paraId="6D2C54E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资料审核</w:t>
            </w:r>
          </w:p>
        </w:tc>
        <w:tc>
          <w:tcPr>
            <w:tcW w:w="575" w:type="pct"/>
            <w:noWrap w:val="0"/>
            <w:vAlign w:val="center"/>
          </w:tcPr>
          <w:p w14:paraId="68474F3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348F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pct"/>
            <w:vMerge w:val="continue"/>
            <w:noWrap w:val="0"/>
            <w:vAlign w:val="center"/>
          </w:tcPr>
          <w:p w14:paraId="23E774A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624" w:type="pct"/>
            <w:vMerge w:val="continue"/>
            <w:noWrap w:val="0"/>
            <w:vAlign w:val="center"/>
          </w:tcPr>
          <w:p w14:paraId="72BC701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2728" w:type="pct"/>
            <w:noWrap w:val="0"/>
            <w:vAlign w:val="center"/>
          </w:tcPr>
          <w:p w14:paraId="1E4F2848">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实施雨污分流</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2 </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食堂、卫生间等生活污水</w:t>
            </w:r>
            <w:r>
              <w:rPr>
                <w:rFonts w:hint="eastAsia" w:ascii="仿宋_GB2312" w:hAnsi="仿宋_GB2312" w:eastAsia="仿宋_GB2312" w:cs="仿宋_GB2312"/>
                <w:kern w:val="0"/>
                <w:sz w:val="24"/>
                <w:szCs w:val="24"/>
              </w:rPr>
              <w:t>排入市政污水管道</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2 </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p>
        </w:tc>
        <w:tc>
          <w:tcPr>
            <w:tcW w:w="659" w:type="pct"/>
            <w:noWrap w:val="0"/>
            <w:vAlign w:val="center"/>
          </w:tcPr>
          <w:p w14:paraId="6BA0DDE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p w14:paraId="036868E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资料审核</w:t>
            </w:r>
          </w:p>
        </w:tc>
        <w:tc>
          <w:tcPr>
            <w:tcW w:w="575" w:type="pct"/>
            <w:noWrap w:val="0"/>
            <w:vAlign w:val="center"/>
          </w:tcPr>
          <w:p w14:paraId="47A8AA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4B77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12" w:type="pct"/>
            <w:vMerge w:val="continue"/>
            <w:noWrap w:val="0"/>
            <w:vAlign w:val="center"/>
          </w:tcPr>
          <w:p w14:paraId="603A7B9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624" w:type="pct"/>
            <w:vMerge w:val="continue"/>
            <w:noWrap w:val="0"/>
            <w:vAlign w:val="center"/>
          </w:tcPr>
          <w:p w14:paraId="05D84BB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2728" w:type="pct"/>
            <w:noWrap w:val="0"/>
            <w:vAlign w:val="center"/>
          </w:tcPr>
          <w:p w14:paraId="63D67C12">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空调外机噪声及店内生产活动产生的社会噪声达到相关法律法规及标准要求</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2 </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p>
        </w:tc>
        <w:tc>
          <w:tcPr>
            <w:tcW w:w="659" w:type="pct"/>
            <w:noWrap w:val="0"/>
            <w:vAlign w:val="center"/>
          </w:tcPr>
          <w:p w14:paraId="1110083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p w14:paraId="08DA51F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资料审核</w:t>
            </w:r>
          </w:p>
        </w:tc>
        <w:tc>
          <w:tcPr>
            <w:tcW w:w="575" w:type="pct"/>
            <w:noWrap w:val="0"/>
            <w:vAlign w:val="center"/>
          </w:tcPr>
          <w:p w14:paraId="57CBF36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0CDF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pct"/>
            <w:vMerge w:val="restart"/>
            <w:noWrap w:val="0"/>
            <w:vAlign w:val="center"/>
          </w:tcPr>
          <w:p w14:paraId="1AAF891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固体废物管理</w:t>
            </w:r>
          </w:p>
          <w:p w14:paraId="7926031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 分）</w:t>
            </w:r>
          </w:p>
        </w:tc>
        <w:tc>
          <w:tcPr>
            <w:tcW w:w="624" w:type="pct"/>
            <w:vMerge w:val="restart"/>
            <w:noWrap w:val="0"/>
            <w:vAlign w:val="center"/>
          </w:tcPr>
          <w:p w14:paraId="5B5D4F9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3-1</w:t>
            </w:r>
            <w:r>
              <w:rPr>
                <w:rFonts w:hint="eastAsia" w:ascii="仿宋_GB2312" w:hAnsi="仿宋_GB2312" w:eastAsia="仿宋_GB2312" w:cs="仿宋_GB2312"/>
                <w:kern w:val="0"/>
                <w:sz w:val="24"/>
                <w:szCs w:val="24"/>
                <w:lang w:eastAsia="zh-CN"/>
              </w:rPr>
              <w:t>源头减量及节能减耗</w:t>
            </w:r>
          </w:p>
          <w:p w14:paraId="370F1DA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 分）</w:t>
            </w:r>
          </w:p>
        </w:tc>
        <w:tc>
          <w:tcPr>
            <w:tcW w:w="2728" w:type="pct"/>
            <w:noWrap w:val="0"/>
            <w:vAlign w:val="center"/>
          </w:tcPr>
          <w:p w14:paraId="3F387B43">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实行绿色电子化办公</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3 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；节约纸张使用，办公用纸尽量做到双面打印</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3 </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p>
        </w:tc>
        <w:tc>
          <w:tcPr>
            <w:tcW w:w="659" w:type="pct"/>
            <w:noWrap w:val="0"/>
            <w:vAlign w:val="center"/>
          </w:tcPr>
          <w:p w14:paraId="676E397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p w14:paraId="4979A3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资料审核</w:t>
            </w:r>
          </w:p>
        </w:tc>
        <w:tc>
          <w:tcPr>
            <w:tcW w:w="575" w:type="pct"/>
            <w:noWrap w:val="0"/>
            <w:vAlign w:val="center"/>
          </w:tcPr>
          <w:p w14:paraId="6B7CDCC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75E5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pct"/>
            <w:vMerge w:val="continue"/>
            <w:noWrap w:val="0"/>
            <w:vAlign w:val="center"/>
          </w:tcPr>
          <w:p w14:paraId="0E19ED7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624" w:type="pct"/>
            <w:vMerge w:val="continue"/>
            <w:noWrap w:val="0"/>
            <w:vAlign w:val="center"/>
          </w:tcPr>
          <w:p w14:paraId="1504DFB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2728" w:type="pct"/>
            <w:noWrap w:val="0"/>
            <w:vAlign w:val="center"/>
          </w:tcPr>
          <w:p w14:paraId="11F339A3">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食堂张贴节约粮食标识、文明就餐等宣传标识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3 分 </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；不主动提供一次性餐具，禁止使用不可降解一次性塑料餐具</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4 分 </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；倡导“光盘”行动</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3 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p>
        </w:tc>
        <w:tc>
          <w:tcPr>
            <w:tcW w:w="659" w:type="pct"/>
            <w:noWrap w:val="0"/>
            <w:vAlign w:val="center"/>
          </w:tcPr>
          <w:p w14:paraId="21408DA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p w14:paraId="64DE192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资料审核</w:t>
            </w:r>
          </w:p>
        </w:tc>
        <w:tc>
          <w:tcPr>
            <w:tcW w:w="575" w:type="pct"/>
            <w:noWrap w:val="0"/>
            <w:vAlign w:val="center"/>
          </w:tcPr>
          <w:p w14:paraId="53C5C7F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353B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2" w:type="pct"/>
            <w:vMerge w:val="continue"/>
            <w:noWrap w:val="0"/>
            <w:vAlign w:val="center"/>
          </w:tcPr>
          <w:p w14:paraId="4F590B0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624" w:type="pct"/>
            <w:vMerge w:val="continue"/>
            <w:noWrap w:val="0"/>
            <w:vAlign w:val="center"/>
          </w:tcPr>
          <w:p w14:paraId="5B567E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2728" w:type="pct"/>
            <w:noWrap w:val="0"/>
            <w:vAlign w:val="center"/>
          </w:tcPr>
          <w:p w14:paraId="10E9F401">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实施绿色采购，优先采购列入《节能产品政府采购品目清单》《环境标志产品政府采购品目清单》的产品以及高效节能环保产品（ 5 分）。</w:t>
            </w:r>
          </w:p>
        </w:tc>
        <w:tc>
          <w:tcPr>
            <w:tcW w:w="659" w:type="pct"/>
            <w:noWrap w:val="0"/>
            <w:vAlign w:val="center"/>
          </w:tcPr>
          <w:p w14:paraId="2AD6D64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p w14:paraId="5613334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资料审核</w:t>
            </w:r>
          </w:p>
        </w:tc>
        <w:tc>
          <w:tcPr>
            <w:tcW w:w="575" w:type="pct"/>
            <w:noWrap w:val="0"/>
            <w:vAlign w:val="center"/>
          </w:tcPr>
          <w:p w14:paraId="3DFD2FC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022B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12" w:type="pct"/>
            <w:vMerge w:val="continue"/>
            <w:noWrap w:val="0"/>
            <w:vAlign w:val="center"/>
          </w:tcPr>
          <w:p w14:paraId="4EFC9D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624" w:type="pct"/>
            <w:vMerge w:val="continue"/>
            <w:noWrap w:val="0"/>
            <w:vAlign w:val="center"/>
          </w:tcPr>
          <w:p w14:paraId="4B24970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2728" w:type="pct"/>
            <w:noWrap w:val="0"/>
            <w:vAlign w:val="center"/>
          </w:tcPr>
          <w:p w14:paraId="09694E2E">
            <w:pPr>
              <w:keepNext w:val="0"/>
              <w:keepLines w:val="0"/>
              <w:pageBreakBefore w:val="0"/>
              <w:widowControl/>
              <w:kinsoku w:val="0"/>
              <w:wordWrap/>
              <w:overflowPunct/>
              <w:topLinePunct w:val="0"/>
              <w:autoSpaceDE w:val="0"/>
              <w:autoSpaceDN w:val="0"/>
              <w:bidi w:val="0"/>
              <w:adjustRightInd/>
              <w:snapToGrid/>
              <w:spacing w:line="240" w:lineRule="auto"/>
              <w:ind w:left="240" w:hanging="240" w:hangingChars="100"/>
              <w:jc w:val="left"/>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实施办公用品领取登记制度，促进公共办公用品循环使用</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3 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；减少使用一次性硒鼓、一次性签字笔等一次性办公用品；非必要不提供瓶装水，提倡自备水杯</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3 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，减少一次性纸杯和一次性包装袋使用</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3 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p>
        </w:tc>
        <w:tc>
          <w:tcPr>
            <w:tcW w:w="659" w:type="pct"/>
            <w:vMerge w:val="restart"/>
            <w:noWrap w:val="0"/>
            <w:vAlign w:val="center"/>
          </w:tcPr>
          <w:p w14:paraId="6DE1639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资料审核</w:t>
            </w:r>
          </w:p>
        </w:tc>
        <w:tc>
          <w:tcPr>
            <w:tcW w:w="575" w:type="pct"/>
            <w:vMerge w:val="restart"/>
            <w:noWrap w:val="0"/>
            <w:vAlign w:val="center"/>
          </w:tcPr>
          <w:p w14:paraId="40562E0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7760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12" w:type="pct"/>
            <w:vMerge w:val="continue"/>
            <w:noWrap w:val="0"/>
            <w:vAlign w:val="center"/>
          </w:tcPr>
          <w:p w14:paraId="5DAF4F87">
            <w:pPr>
              <w:keepNext w:val="0"/>
              <w:keepLines w:val="0"/>
              <w:pageBreakBefore w:val="0"/>
              <w:widowControl/>
              <w:kinsoku w:val="0"/>
              <w:wordWrap/>
              <w:overflowPunct/>
              <w:topLinePunct w:val="0"/>
              <w:autoSpaceDE w:val="0"/>
              <w:autoSpaceDN w:val="0"/>
              <w:bidi w:val="0"/>
              <w:adjustRightInd/>
              <w:snapToGrid/>
              <w:spacing w:line="240" w:lineRule="auto"/>
              <w:ind w:left="240" w:hanging="300" w:hangingChars="100"/>
              <w:jc w:val="left"/>
              <w:textAlignment w:val="baseline"/>
              <w:outlineLvl w:val="0"/>
            </w:pPr>
          </w:p>
        </w:tc>
        <w:tc>
          <w:tcPr>
            <w:tcW w:w="624" w:type="pct"/>
            <w:vMerge w:val="continue"/>
            <w:noWrap w:val="0"/>
            <w:vAlign w:val="center"/>
          </w:tcPr>
          <w:p w14:paraId="0A04FB7C">
            <w:pPr>
              <w:keepNext w:val="0"/>
              <w:keepLines w:val="0"/>
              <w:pageBreakBefore w:val="0"/>
              <w:widowControl/>
              <w:kinsoku w:val="0"/>
              <w:wordWrap/>
              <w:overflowPunct/>
              <w:topLinePunct w:val="0"/>
              <w:autoSpaceDE w:val="0"/>
              <w:autoSpaceDN w:val="0"/>
              <w:bidi w:val="0"/>
              <w:adjustRightInd/>
              <w:snapToGrid/>
              <w:spacing w:line="240" w:lineRule="auto"/>
              <w:ind w:left="240" w:hanging="300" w:hangingChars="100"/>
              <w:jc w:val="left"/>
              <w:textAlignment w:val="baseline"/>
              <w:outlineLvl w:val="0"/>
            </w:pPr>
          </w:p>
        </w:tc>
        <w:tc>
          <w:tcPr>
            <w:tcW w:w="2728" w:type="pct"/>
            <w:noWrap w:val="0"/>
            <w:vAlign w:val="center"/>
          </w:tcPr>
          <w:p w14:paraId="1B084530">
            <w:pPr>
              <w:keepNext w:val="0"/>
              <w:keepLines w:val="0"/>
              <w:pageBreakBefore w:val="0"/>
              <w:widowControl/>
              <w:kinsoku w:val="0"/>
              <w:wordWrap/>
              <w:overflowPunct/>
              <w:topLinePunct w:val="0"/>
              <w:autoSpaceDE w:val="0"/>
              <w:autoSpaceDN w:val="0"/>
              <w:bidi w:val="0"/>
              <w:adjustRightInd/>
              <w:snapToGrid/>
              <w:spacing w:line="240" w:lineRule="auto"/>
              <w:ind w:left="240" w:hanging="240" w:hangingChars="10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在公共区域张贴节能节电节水环保等宣传标识；办公室、会议室等实现人走灯灭，走道等公共区域采取声控、红外等智能方式控制灯光开关；（ 4 分）；合理设置空调温度，夏季不低于 26℃、冬不高于 20℃。鼓励干部职工践行低碳出行方式。（ 3 分）。</w:t>
            </w:r>
          </w:p>
        </w:tc>
        <w:tc>
          <w:tcPr>
            <w:tcW w:w="659" w:type="pct"/>
            <w:vMerge w:val="continue"/>
            <w:noWrap w:val="0"/>
            <w:vAlign w:val="center"/>
          </w:tcPr>
          <w:p w14:paraId="08042D1A">
            <w:pPr>
              <w:keepNext w:val="0"/>
              <w:keepLines w:val="0"/>
              <w:pageBreakBefore w:val="0"/>
              <w:widowControl/>
              <w:kinsoku w:val="0"/>
              <w:wordWrap/>
              <w:overflowPunct/>
              <w:topLinePunct w:val="0"/>
              <w:autoSpaceDE w:val="0"/>
              <w:autoSpaceDN w:val="0"/>
              <w:bidi w:val="0"/>
              <w:adjustRightInd/>
              <w:snapToGrid/>
              <w:spacing w:line="240" w:lineRule="auto"/>
              <w:ind w:left="240" w:hanging="240" w:hangingChars="100"/>
              <w:jc w:val="left"/>
              <w:textAlignment w:val="baseline"/>
              <w:outlineLvl w:val="0"/>
              <w:rPr>
                <w:rFonts w:hint="eastAsia" w:ascii="仿宋_GB2312" w:hAnsi="仿宋_GB2312" w:eastAsia="仿宋_GB2312" w:cs="仿宋_GB2312"/>
                <w:kern w:val="0"/>
                <w:sz w:val="24"/>
                <w:szCs w:val="24"/>
              </w:rPr>
            </w:pPr>
          </w:p>
        </w:tc>
        <w:tc>
          <w:tcPr>
            <w:tcW w:w="575" w:type="pct"/>
            <w:vMerge w:val="continue"/>
            <w:noWrap w:val="0"/>
            <w:vAlign w:val="center"/>
          </w:tcPr>
          <w:p w14:paraId="1A064A49">
            <w:pPr>
              <w:keepNext w:val="0"/>
              <w:keepLines w:val="0"/>
              <w:pageBreakBefore w:val="0"/>
              <w:widowControl/>
              <w:kinsoku w:val="0"/>
              <w:wordWrap/>
              <w:overflowPunct/>
              <w:topLinePunct w:val="0"/>
              <w:autoSpaceDE w:val="0"/>
              <w:autoSpaceDN w:val="0"/>
              <w:bidi w:val="0"/>
              <w:adjustRightInd/>
              <w:snapToGrid/>
              <w:spacing w:line="240" w:lineRule="auto"/>
              <w:ind w:left="240" w:hanging="240" w:hangingChars="100"/>
              <w:jc w:val="left"/>
              <w:textAlignment w:val="baseline"/>
              <w:outlineLvl w:val="0"/>
              <w:rPr>
                <w:rFonts w:hint="eastAsia" w:ascii="仿宋_GB2312" w:hAnsi="仿宋_GB2312" w:eastAsia="仿宋_GB2312" w:cs="仿宋_GB2312"/>
                <w:kern w:val="0"/>
                <w:sz w:val="24"/>
                <w:szCs w:val="24"/>
              </w:rPr>
            </w:pPr>
          </w:p>
        </w:tc>
      </w:tr>
      <w:tr w14:paraId="169E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pct"/>
            <w:vMerge w:val="continue"/>
            <w:noWrap w:val="0"/>
            <w:vAlign w:val="center"/>
          </w:tcPr>
          <w:p w14:paraId="12B51A7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624" w:type="pct"/>
            <w:vMerge w:val="restart"/>
            <w:noWrap w:val="0"/>
            <w:vAlign w:val="center"/>
          </w:tcPr>
          <w:p w14:paraId="36DC5C5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3-2</w:t>
            </w:r>
            <w:r>
              <w:rPr>
                <w:rFonts w:hint="eastAsia" w:ascii="仿宋_GB2312" w:hAnsi="仿宋_GB2312" w:eastAsia="仿宋_GB2312" w:cs="仿宋_GB2312"/>
                <w:kern w:val="0"/>
                <w:sz w:val="24"/>
                <w:szCs w:val="24"/>
              </w:rPr>
              <w:t>生活垃圾</w:t>
            </w:r>
          </w:p>
          <w:p w14:paraId="0A25116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 分）</w:t>
            </w:r>
          </w:p>
        </w:tc>
        <w:tc>
          <w:tcPr>
            <w:tcW w:w="2728" w:type="pct"/>
            <w:noWrap w:val="0"/>
            <w:vAlign w:val="center"/>
          </w:tcPr>
          <w:p w14:paraId="7C33D6A6">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按照垃圾分类要求，实施可回收物、有害垃圾、厨余垃圾、其他垃圾分类收集投放，设置规范的分类收集装置</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3 分 </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；张贴垃圾分类标识、管理制度、操作流程等信息；垃圾投放场所及容器</w:t>
            </w:r>
          </w:p>
          <w:p w14:paraId="693D1D2B">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外观清洁，无垃圾外溢现象</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3 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p>
        </w:tc>
        <w:tc>
          <w:tcPr>
            <w:tcW w:w="659" w:type="pct"/>
            <w:noWrap w:val="0"/>
            <w:vAlign w:val="center"/>
          </w:tcPr>
          <w:p w14:paraId="5712ACE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tc>
        <w:tc>
          <w:tcPr>
            <w:tcW w:w="575" w:type="pct"/>
            <w:noWrap w:val="0"/>
            <w:vAlign w:val="center"/>
          </w:tcPr>
          <w:p w14:paraId="05D1386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7460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pct"/>
            <w:vMerge w:val="continue"/>
            <w:noWrap w:val="0"/>
            <w:vAlign w:val="center"/>
          </w:tcPr>
          <w:p w14:paraId="6A61C19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624" w:type="pct"/>
            <w:vMerge w:val="continue"/>
            <w:noWrap w:val="0"/>
            <w:vAlign w:val="center"/>
          </w:tcPr>
          <w:p w14:paraId="59B4DA0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2728" w:type="pct"/>
            <w:noWrap w:val="0"/>
            <w:vAlign w:val="center"/>
          </w:tcPr>
          <w:p w14:paraId="2EEFF63E">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易腐垃圾实现日产日清，并有日常管理台账记录</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 xml:space="preserve"> 3 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p>
        </w:tc>
        <w:tc>
          <w:tcPr>
            <w:tcW w:w="659" w:type="pct"/>
            <w:noWrap w:val="0"/>
            <w:vAlign w:val="center"/>
          </w:tcPr>
          <w:p w14:paraId="6327756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资料审核</w:t>
            </w:r>
          </w:p>
        </w:tc>
        <w:tc>
          <w:tcPr>
            <w:tcW w:w="575" w:type="pct"/>
            <w:noWrap w:val="0"/>
            <w:vAlign w:val="center"/>
          </w:tcPr>
          <w:p w14:paraId="14FB127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6955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pct"/>
            <w:vMerge w:val="continue"/>
            <w:noWrap w:val="0"/>
            <w:vAlign w:val="center"/>
          </w:tcPr>
          <w:p w14:paraId="1E8645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624" w:type="pct"/>
            <w:vMerge w:val="continue"/>
            <w:noWrap w:val="0"/>
            <w:vAlign w:val="center"/>
          </w:tcPr>
          <w:p w14:paraId="5A60436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2728" w:type="pct"/>
            <w:noWrap w:val="0"/>
            <w:vAlign w:val="center"/>
          </w:tcPr>
          <w:p w14:paraId="210B5A37">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outlineLvl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装修产生的建筑垃圾有固定分类贮存堆放场所，无有害垃圾、生活垃圾混入建筑垃圾堆放</w:t>
            </w:r>
            <w:r>
              <w:rPr>
                <w:rFonts w:hint="eastAsia" w:ascii="仿宋_GB2312" w:hAnsi="仿宋_GB2312" w:eastAsia="仿宋_GB2312" w:cs="仿宋_GB2312"/>
                <w:kern w:val="0"/>
                <w:sz w:val="24"/>
                <w:szCs w:val="24"/>
                <w:lang w:eastAsia="zh-CN"/>
              </w:rPr>
              <w:t>，并采取围挡围栏等防尘、降尘措施，定期规范清运。（</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分</w:t>
            </w:r>
            <w:r>
              <w:rPr>
                <w:rFonts w:hint="eastAsia" w:ascii="仿宋_GB2312" w:hAnsi="仿宋_GB2312" w:eastAsia="仿宋_GB2312" w:cs="仿宋_GB2312"/>
                <w:kern w:val="0"/>
                <w:sz w:val="24"/>
                <w:szCs w:val="24"/>
                <w:lang w:eastAsia="zh-CN"/>
              </w:rPr>
              <w:t>）。</w:t>
            </w:r>
          </w:p>
        </w:tc>
        <w:tc>
          <w:tcPr>
            <w:tcW w:w="659" w:type="pct"/>
            <w:noWrap w:val="0"/>
            <w:vAlign w:val="center"/>
          </w:tcPr>
          <w:p w14:paraId="14C193F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tc>
        <w:tc>
          <w:tcPr>
            <w:tcW w:w="575" w:type="pct"/>
            <w:noWrap w:val="0"/>
            <w:vAlign w:val="center"/>
          </w:tcPr>
          <w:p w14:paraId="063863A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4F01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412" w:type="pct"/>
            <w:noWrap w:val="0"/>
            <w:vAlign w:val="center"/>
          </w:tcPr>
          <w:p w14:paraId="5BC6ED0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lang w:eastAsia="zh-CN"/>
              </w:rPr>
              <w:t>资源化利用</w:t>
            </w:r>
          </w:p>
          <w:p w14:paraId="5D6C06D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 分）</w:t>
            </w:r>
          </w:p>
        </w:tc>
        <w:tc>
          <w:tcPr>
            <w:tcW w:w="624" w:type="pct"/>
            <w:noWrap w:val="0"/>
            <w:vAlign w:val="center"/>
          </w:tcPr>
          <w:p w14:paraId="56ABEE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资源化利用处置</w:t>
            </w:r>
          </w:p>
          <w:p w14:paraId="2B5D13B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 分）</w:t>
            </w:r>
          </w:p>
        </w:tc>
        <w:tc>
          <w:tcPr>
            <w:tcW w:w="2728" w:type="pct"/>
            <w:noWrap w:val="0"/>
            <w:vAlign w:val="center"/>
          </w:tcPr>
          <w:p w14:paraId="653730F1">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outlineLvl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废报纸、粉碎纸、废快递包装物、废弃电器电子产品等废旧物品规范回收利用和处置；废弃电器电子产品回收处置并签有合同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 4 分</w:t>
            </w:r>
            <w:r>
              <w:rPr>
                <w:rFonts w:hint="eastAsia" w:ascii="仿宋_GB2312" w:hAnsi="仿宋_GB2312" w:eastAsia="仿宋_GB2312" w:cs="仿宋_GB2312"/>
                <w:kern w:val="0"/>
                <w:sz w:val="24"/>
                <w:szCs w:val="24"/>
                <w:lang w:eastAsia="zh-CN"/>
              </w:rPr>
              <w:t>）；厨余垃圾由有资质单位收运、处置并签有合同，建有台账记录（</w:t>
            </w:r>
            <w:r>
              <w:rPr>
                <w:rFonts w:hint="eastAsia" w:ascii="仿宋_GB2312" w:hAnsi="仿宋_GB2312" w:eastAsia="仿宋_GB2312" w:cs="仿宋_GB2312"/>
                <w:kern w:val="0"/>
                <w:sz w:val="24"/>
                <w:szCs w:val="24"/>
                <w:lang w:val="en-US" w:eastAsia="zh-CN"/>
              </w:rPr>
              <w:t xml:space="preserve"> 3 分</w:t>
            </w:r>
            <w:r>
              <w:rPr>
                <w:rFonts w:hint="eastAsia" w:ascii="仿宋_GB2312" w:hAnsi="仿宋_GB2312" w:eastAsia="仿宋_GB2312" w:cs="仿宋_GB2312"/>
                <w:kern w:val="0"/>
                <w:sz w:val="24"/>
                <w:szCs w:val="24"/>
                <w:lang w:eastAsia="zh-CN"/>
              </w:rPr>
              <w:t>）；淘汰产生的废旧办公桌椅等大件垃圾有存放清运点或联系相关单位及时清运（</w:t>
            </w:r>
            <w:r>
              <w:rPr>
                <w:rFonts w:hint="eastAsia" w:ascii="仿宋_GB2312" w:hAnsi="仿宋_GB2312" w:eastAsia="仿宋_GB2312" w:cs="仿宋_GB2312"/>
                <w:kern w:val="0"/>
                <w:sz w:val="24"/>
                <w:szCs w:val="24"/>
                <w:lang w:val="en-US" w:eastAsia="zh-CN"/>
              </w:rPr>
              <w:t xml:space="preserve"> 3 分</w:t>
            </w:r>
            <w:r>
              <w:rPr>
                <w:rFonts w:hint="eastAsia" w:ascii="仿宋_GB2312" w:hAnsi="仿宋_GB2312" w:eastAsia="仿宋_GB2312" w:cs="仿宋_GB2312"/>
                <w:kern w:val="0"/>
                <w:sz w:val="24"/>
                <w:szCs w:val="24"/>
                <w:lang w:eastAsia="zh-CN"/>
              </w:rPr>
              <w:t>）。</w:t>
            </w:r>
          </w:p>
        </w:tc>
        <w:tc>
          <w:tcPr>
            <w:tcW w:w="659" w:type="pct"/>
            <w:noWrap w:val="0"/>
            <w:vAlign w:val="center"/>
          </w:tcPr>
          <w:p w14:paraId="36F9710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tc>
        <w:tc>
          <w:tcPr>
            <w:tcW w:w="575" w:type="pct"/>
            <w:noWrap w:val="0"/>
            <w:vAlign w:val="center"/>
          </w:tcPr>
          <w:p w14:paraId="6E6D6EE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5BB0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pct"/>
            <w:vMerge w:val="restart"/>
            <w:noWrap w:val="0"/>
            <w:vAlign w:val="center"/>
          </w:tcPr>
          <w:p w14:paraId="1183B00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5.宣传科普</w:t>
            </w:r>
          </w:p>
          <w:p w14:paraId="7EFA375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 xml:space="preserve"> 分）</w:t>
            </w:r>
          </w:p>
        </w:tc>
        <w:tc>
          <w:tcPr>
            <w:tcW w:w="624" w:type="pct"/>
            <w:noWrap w:val="0"/>
            <w:vAlign w:val="center"/>
          </w:tcPr>
          <w:p w14:paraId="065E8952">
            <w:pPr>
              <w:keepNext w:val="0"/>
              <w:keepLines w:val="0"/>
              <w:pageBreakBefore w:val="0"/>
              <w:widowControl/>
              <w:kinsoku w:val="0"/>
              <w:wordWrap/>
              <w:overflowPunct/>
              <w:topLinePunct w:val="0"/>
              <w:autoSpaceDE w:val="0"/>
              <w:autoSpaceDN w:val="0"/>
              <w:bidi w:val="0"/>
              <w:adjustRightInd w:val="0"/>
              <w:snapToGrid w:val="0"/>
              <w:spacing w:line="240" w:lineRule="auto"/>
              <w:ind w:firstLine="240" w:firstLineChars="100"/>
              <w:jc w:val="both"/>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宣传教育</w:t>
            </w:r>
          </w:p>
          <w:p w14:paraId="0DEAB6C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 分）</w:t>
            </w:r>
          </w:p>
        </w:tc>
        <w:tc>
          <w:tcPr>
            <w:tcW w:w="2728" w:type="pct"/>
            <w:noWrap w:val="0"/>
            <w:vAlign w:val="center"/>
          </w:tcPr>
          <w:p w14:paraId="699C6D05">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设置宣传栏、海报、LED 屏和显示屏等进行“无废城市”宣传</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 xml:space="preserve"> 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；每年组织“无废”相关知识培训或宣传活动</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 xml:space="preserve"> 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p>
        </w:tc>
        <w:tc>
          <w:tcPr>
            <w:tcW w:w="659" w:type="pct"/>
            <w:noWrap w:val="0"/>
            <w:vAlign w:val="center"/>
          </w:tcPr>
          <w:p w14:paraId="16E967A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tc>
        <w:tc>
          <w:tcPr>
            <w:tcW w:w="575" w:type="pct"/>
            <w:noWrap w:val="0"/>
            <w:vAlign w:val="center"/>
          </w:tcPr>
          <w:p w14:paraId="0757D3E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76A1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pct"/>
            <w:vMerge w:val="continue"/>
            <w:noWrap w:val="0"/>
            <w:vAlign w:val="center"/>
          </w:tcPr>
          <w:p w14:paraId="1A234D6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624" w:type="pct"/>
            <w:noWrap w:val="0"/>
            <w:vAlign w:val="center"/>
          </w:tcPr>
          <w:p w14:paraId="7E5DB9B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总结特色亮点（</w:t>
            </w:r>
            <w:r>
              <w:rPr>
                <w:rFonts w:hint="eastAsia" w:ascii="仿宋_GB2312" w:hAnsi="仿宋_GB2312" w:eastAsia="仿宋_GB2312" w:cs="仿宋_GB2312"/>
                <w:kern w:val="0"/>
                <w:sz w:val="24"/>
                <w:szCs w:val="24"/>
                <w:lang w:val="en-US" w:eastAsia="zh-CN"/>
              </w:rPr>
              <w:t>5分</w:t>
            </w:r>
            <w:r>
              <w:rPr>
                <w:rFonts w:hint="eastAsia" w:ascii="仿宋_GB2312" w:hAnsi="仿宋_GB2312" w:eastAsia="仿宋_GB2312" w:cs="仿宋_GB2312"/>
                <w:kern w:val="0"/>
                <w:sz w:val="24"/>
                <w:szCs w:val="24"/>
                <w:lang w:eastAsia="zh-CN"/>
              </w:rPr>
              <w:t>）</w:t>
            </w:r>
          </w:p>
        </w:tc>
        <w:tc>
          <w:tcPr>
            <w:tcW w:w="2728" w:type="pct"/>
            <w:noWrap w:val="0"/>
            <w:vAlign w:val="center"/>
          </w:tcPr>
          <w:p w14:paraId="1016C617">
            <w:pPr>
              <w:keepNext w:val="0"/>
              <w:keepLines w:val="0"/>
              <w:pageBreakBefore w:val="0"/>
              <w:widowControl/>
              <w:kinsoku w:val="0"/>
              <w:wordWrap/>
              <w:overflowPunct/>
              <w:topLinePunct w:val="0"/>
              <w:autoSpaceDE w:val="0"/>
              <w:autoSpaceDN w:val="0"/>
              <w:bidi w:val="0"/>
              <w:adjustRightInd/>
              <w:snapToGrid/>
              <w:spacing w:line="240" w:lineRule="auto"/>
              <w:ind w:left="240" w:hanging="240" w:hangingChars="100"/>
              <w:jc w:val="left"/>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提炼总结建设过程中的特色亮点，形成一定成效并能复制推广</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 xml:space="preserve">5 分 </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p>
        </w:tc>
        <w:tc>
          <w:tcPr>
            <w:tcW w:w="659" w:type="pct"/>
            <w:noWrap w:val="0"/>
            <w:vAlign w:val="center"/>
          </w:tcPr>
          <w:p w14:paraId="0896951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现场核查</w:t>
            </w:r>
          </w:p>
          <w:p w14:paraId="3723633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资料审核</w:t>
            </w:r>
          </w:p>
        </w:tc>
        <w:tc>
          <w:tcPr>
            <w:tcW w:w="575" w:type="pct"/>
            <w:noWrap w:val="0"/>
            <w:vAlign w:val="center"/>
          </w:tcPr>
          <w:p w14:paraId="06B1AB8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2AF8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12" w:type="pct"/>
            <w:vMerge w:val="restart"/>
            <w:noWrap w:val="0"/>
            <w:vAlign w:val="center"/>
          </w:tcPr>
          <w:p w14:paraId="7F86C93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加分项</w:t>
            </w:r>
          </w:p>
          <w:p w14:paraId="2F3A6E5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 分）</w:t>
            </w:r>
          </w:p>
        </w:tc>
        <w:tc>
          <w:tcPr>
            <w:tcW w:w="624" w:type="pct"/>
            <w:noWrap w:val="0"/>
            <w:vAlign w:val="center"/>
          </w:tcPr>
          <w:p w14:paraId="634CD34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7-1</w:t>
            </w:r>
            <w:r>
              <w:rPr>
                <w:rFonts w:hint="eastAsia" w:ascii="仿宋_GB2312" w:hAnsi="仿宋_GB2312" w:eastAsia="仿宋_GB2312" w:cs="仿宋_GB2312"/>
                <w:kern w:val="0"/>
                <w:sz w:val="24"/>
                <w:szCs w:val="24"/>
              </w:rPr>
              <w:t>命名表彰</w:t>
            </w:r>
          </w:p>
          <w:p w14:paraId="39EAC06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 分）</w:t>
            </w:r>
          </w:p>
        </w:tc>
        <w:tc>
          <w:tcPr>
            <w:tcW w:w="2728" w:type="pct"/>
            <w:noWrap w:val="0"/>
            <w:vAlign w:val="center"/>
          </w:tcPr>
          <w:p w14:paraId="4761F796">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获得省级、市级、县级关于节约型公共机构、公共机构节水型单位、生活垃圾分类示范机关等荣誉</w:t>
            </w:r>
            <w:r>
              <w:rPr>
                <w:rFonts w:hint="eastAsia" w:ascii="仿宋_GB2312" w:hAnsi="仿宋_GB2312" w:eastAsia="仿宋_GB2312" w:cs="仿宋_GB2312"/>
                <w:kern w:val="0"/>
                <w:sz w:val="24"/>
                <w:szCs w:val="24"/>
                <w:lang w:eastAsia="zh-CN"/>
              </w:rPr>
              <w:t>加</w:t>
            </w:r>
            <w:r>
              <w:rPr>
                <w:rFonts w:hint="eastAsia" w:ascii="仿宋_GB2312" w:hAnsi="仿宋_GB2312" w:eastAsia="仿宋_GB2312" w:cs="仿宋_GB2312"/>
                <w:kern w:val="0"/>
                <w:sz w:val="24"/>
                <w:szCs w:val="24"/>
              </w:rPr>
              <w:t>2分。此项加分至多得2。</w:t>
            </w:r>
          </w:p>
        </w:tc>
        <w:tc>
          <w:tcPr>
            <w:tcW w:w="659" w:type="pct"/>
            <w:noWrap w:val="0"/>
            <w:vAlign w:val="center"/>
          </w:tcPr>
          <w:p w14:paraId="5A0D716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资料审核</w:t>
            </w:r>
          </w:p>
        </w:tc>
        <w:tc>
          <w:tcPr>
            <w:tcW w:w="575" w:type="pct"/>
            <w:noWrap w:val="0"/>
            <w:vAlign w:val="center"/>
          </w:tcPr>
          <w:p w14:paraId="14A28D7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r w14:paraId="74C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412" w:type="pct"/>
            <w:vMerge w:val="continue"/>
            <w:noWrap w:val="0"/>
            <w:vAlign w:val="center"/>
          </w:tcPr>
          <w:p w14:paraId="01A0B8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c>
          <w:tcPr>
            <w:tcW w:w="624" w:type="pct"/>
            <w:noWrap w:val="0"/>
            <w:vAlign w:val="center"/>
          </w:tcPr>
          <w:p w14:paraId="1AF2671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7-2</w:t>
            </w:r>
            <w:r>
              <w:rPr>
                <w:rFonts w:hint="eastAsia" w:ascii="仿宋_GB2312" w:hAnsi="仿宋_GB2312" w:eastAsia="仿宋_GB2312" w:cs="仿宋_GB2312"/>
                <w:kern w:val="0"/>
                <w:sz w:val="24"/>
                <w:szCs w:val="24"/>
              </w:rPr>
              <w:t>媒体报道</w:t>
            </w:r>
          </w:p>
          <w:p w14:paraId="10B9ADC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 分）</w:t>
            </w:r>
          </w:p>
        </w:tc>
        <w:tc>
          <w:tcPr>
            <w:tcW w:w="2728" w:type="pct"/>
            <w:noWrap w:val="0"/>
            <w:vAlign w:val="center"/>
          </w:tcPr>
          <w:p w14:paraId="2AD6B6C7">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left"/>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结合自身特点，开展特色活动并取得良好成效，被市级及以上主流媒体报道或者转载。此项加分至多得3分。</w:t>
            </w:r>
          </w:p>
        </w:tc>
        <w:tc>
          <w:tcPr>
            <w:tcW w:w="659" w:type="pct"/>
            <w:noWrap w:val="0"/>
            <w:vAlign w:val="center"/>
          </w:tcPr>
          <w:p w14:paraId="4430891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资料审核</w:t>
            </w:r>
          </w:p>
        </w:tc>
        <w:tc>
          <w:tcPr>
            <w:tcW w:w="575" w:type="pct"/>
            <w:noWrap w:val="0"/>
            <w:vAlign w:val="center"/>
          </w:tcPr>
          <w:p w14:paraId="224FBA7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outlineLvl w:val="0"/>
              <w:rPr>
                <w:rFonts w:hint="eastAsia" w:ascii="仿宋_GB2312" w:hAnsi="仿宋_GB2312" w:eastAsia="仿宋_GB2312" w:cs="仿宋_GB2312"/>
                <w:kern w:val="0"/>
                <w:sz w:val="24"/>
                <w:szCs w:val="24"/>
              </w:rPr>
            </w:pPr>
          </w:p>
        </w:tc>
      </w:tr>
    </w:tbl>
    <w:p w14:paraId="110FA4ED">
      <w:pPr>
        <w:spacing w:line="240" w:lineRule="auto"/>
        <w:jc w:val="both"/>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注：</w:t>
      </w:r>
      <w:r>
        <w:rPr>
          <w:rFonts w:hint="eastAsia" w:ascii="仿宋_GB2312" w:hAnsi="仿宋_GB2312" w:eastAsia="仿宋_GB2312" w:cs="仿宋_GB2312"/>
          <w:b w:val="0"/>
          <w:bCs w:val="0"/>
          <w:sz w:val="21"/>
          <w:szCs w:val="21"/>
          <w:lang w:val="en-US" w:eastAsia="zh-CN"/>
        </w:rPr>
        <w:t>1.</w:t>
      </w:r>
      <w:r>
        <w:rPr>
          <w:rFonts w:hint="eastAsia" w:ascii="仿宋_GB2312" w:hAnsi="仿宋_GB2312" w:eastAsia="仿宋_GB2312" w:cs="仿宋_GB2312"/>
          <w:b w:val="0"/>
          <w:bCs w:val="0"/>
          <w:sz w:val="21"/>
          <w:szCs w:val="21"/>
          <w:lang w:eastAsia="zh-CN"/>
        </w:rPr>
        <w:t>本指标满分100分，附加分5分，达标基准分原则上不低于90分；</w:t>
      </w:r>
    </w:p>
    <w:p w14:paraId="4C8870E4">
      <w:pPr>
        <w:spacing w:line="240" w:lineRule="auto"/>
        <w:ind w:firstLine="840" w:firstLineChars="400"/>
        <w:jc w:val="both"/>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lang w:eastAsia="zh-CN"/>
        </w:rPr>
        <w:t>“无废机关”由市生态环境局</w:t>
      </w:r>
      <w:r>
        <w:rPr>
          <w:rFonts w:hint="eastAsia" w:ascii="仿宋_GB2312" w:hAnsi="仿宋_GB2312" w:eastAsia="仿宋_GB2312" w:cs="仿宋_GB2312"/>
          <w:b w:val="0"/>
          <w:bCs w:val="0"/>
          <w:color w:val="auto"/>
          <w:sz w:val="21"/>
          <w:szCs w:val="21"/>
          <w:lang w:eastAsia="zh-CN"/>
        </w:rPr>
        <w:t>牵</w:t>
      </w:r>
      <w:r>
        <w:rPr>
          <w:rFonts w:hint="eastAsia" w:ascii="仿宋_GB2312" w:hAnsi="仿宋_GB2312" w:eastAsia="仿宋_GB2312" w:cs="仿宋_GB2312"/>
          <w:b w:val="0"/>
          <w:bCs w:val="0"/>
          <w:sz w:val="21"/>
          <w:szCs w:val="21"/>
          <w:lang w:eastAsia="zh-CN"/>
        </w:rPr>
        <w:t>头评估，市</w:t>
      </w:r>
      <w:r>
        <w:rPr>
          <w:rFonts w:hint="eastAsia" w:ascii="仿宋_GB2312" w:hAnsi="仿宋_GB2312" w:eastAsia="仿宋_GB2312" w:cs="仿宋_GB2312"/>
          <w:color w:val="auto"/>
          <w:sz w:val="21"/>
          <w:szCs w:val="21"/>
          <w:lang w:eastAsia="zh-CN"/>
        </w:rPr>
        <w:t>机关事务管理中心及相关单位配合</w:t>
      </w:r>
      <w:r>
        <w:rPr>
          <w:rFonts w:hint="eastAsia" w:ascii="仿宋_GB2312" w:hAnsi="仿宋_GB2312" w:eastAsia="仿宋_GB2312" w:cs="仿宋_GB2312"/>
          <w:b w:val="0"/>
          <w:bCs w:val="0"/>
          <w:sz w:val="21"/>
          <w:szCs w:val="21"/>
          <w:lang w:eastAsia="zh-CN"/>
        </w:rPr>
        <w:t>。</w:t>
      </w:r>
    </w:p>
    <w:p w14:paraId="340DA524">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1403CAF8">
      <w:pPr>
        <w:pageBreakBefore w:val="0"/>
        <w:wordWrap/>
        <w:overflowPunct/>
        <w:topLinePunct w:val="0"/>
        <w:bidi w:val="0"/>
        <w:spacing w:line="360" w:lineRule="auto"/>
        <w:ind w:left="0" w:leftChars="0" w:firstLine="0" w:firstLineChars="0"/>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pacing w:val="-12"/>
          <w:sz w:val="32"/>
          <w:szCs w:val="32"/>
        </w:rPr>
        <w:t>附</w:t>
      </w:r>
      <w:r>
        <w:rPr>
          <w:rFonts w:hint="default" w:ascii="Times New Roman" w:hAnsi="Times New Roman" w:eastAsia="黑体" w:cs="Times New Roman"/>
          <w:spacing w:val="-7"/>
          <w:sz w:val="32"/>
          <w:szCs w:val="32"/>
        </w:rPr>
        <w:t>件</w:t>
      </w:r>
      <w:r>
        <w:rPr>
          <w:rFonts w:hint="eastAsia" w:eastAsia="黑体" w:cs="Times New Roman"/>
          <w:spacing w:val="-11"/>
          <w:sz w:val="32"/>
          <w:szCs w:val="32"/>
          <w:lang w:val="en-US" w:eastAsia="zh-CN"/>
        </w:rPr>
        <w:t>4</w:t>
      </w:r>
      <w:r>
        <w:rPr>
          <w:rFonts w:hint="default" w:ascii="Times New Roman" w:hAnsi="Times New Roman" w:eastAsia="黑体" w:cs="Times New Roman"/>
          <w:spacing w:val="-11"/>
          <w:sz w:val="32"/>
          <w:szCs w:val="32"/>
        </w:rPr>
        <w:t>-</w:t>
      </w:r>
      <w:r>
        <w:rPr>
          <w:rFonts w:hint="eastAsia" w:eastAsia="黑体" w:cs="Times New Roman"/>
          <w:spacing w:val="-11"/>
          <w:sz w:val="32"/>
          <w:szCs w:val="32"/>
          <w:lang w:val="en-US" w:eastAsia="zh-CN"/>
        </w:rPr>
        <w:t>7</w:t>
      </w:r>
    </w:p>
    <w:p w14:paraId="0D35DDC5">
      <w:pPr>
        <w:pStyle w:val="3"/>
        <w:keepNext w:val="0"/>
        <w:keepLines w:val="0"/>
        <w:pageBreakBefore w:val="0"/>
        <w:widowControl w:val="0"/>
        <w:kinsoku/>
        <w:wordWrap/>
        <w:overflowPunct/>
        <w:topLinePunct w:val="0"/>
        <w:autoSpaceDE/>
        <w:autoSpaceDN/>
        <w:bidi w:val="0"/>
        <w:adjustRightInd/>
        <w:snapToGrid/>
        <w:spacing w:beforeLines="0" w:afterLines="0" w:line="360" w:lineRule="auto"/>
        <w:ind w:firstLine="0" w:firstLineChars="0"/>
        <w:jc w:val="center"/>
        <w:textAlignment w:val="auto"/>
        <w:rPr>
          <w:rFonts w:hint="default" w:ascii="Times New Roman" w:hAnsi="Times New Roman" w:eastAsia="方正小标宋简体" w:cs="Times New Roman"/>
          <w:b w:val="0"/>
          <w:bCs/>
          <w:sz w:val="44"/>
          <w:szCs w:val="44"/>
        </w:rPr>
      </w:pPr>
      <w:r>
        <w:rPr>
          <w:rFonts w:hint="eastAsia" w:eastAsia="方正小标宋简体" w:cs="Times New Roman"/>
          <w:b w:val="0"/>
          <w:bCs/>
          <w:sz w:val="44"/>
          <w:szCs w:val="44"/>
          <w:lang w:eastAsia="zh-CN"/>
        </w:rPr>
        <w:t>宿州市</w:t>
      </w:r>
      <w:r>
        <w:rPr>
          <w:rFonts w:hint="default" w:ascii="Times New Roman" w:hAnsi="Times New Roman" w:eastAsia="方正小标宋简体" w:cs="Times New Roman"/>
          <w:b w:val="0"/>
          <w:bCs/>
          <w:sz w:val="44"/>
          <w:szCs w:val="44"/>
        </w:rPr>
        <w:t>“无废饭店”</w:t>
      </w:r>
      <w:r>
        <w:rPr>
          <w:rFonts w:hint="eastAsia" w:eastAsia="方正小标宋简体" w:cs="Times New Roman"/>
          <w:b w:val="0"/>
          <w:bCs/>
          <w:sz w:val="44"/>
          <w:szCs w:val="44"/>
          <w:lang w:eastAsia="zh-CN"/>
        </w:rPr>
        <w:t>建设评估</w:t>
      </w:r>
      <w:r>
        <w:rPr>
          <w:rFonts w:hint="default" w:ascii="Times New Roman" w:hAnsi="Times New Roman" w:eastAsia="方正小标宋简体" w:cs="Times New Roman"/>
          <w:b w:val="0"/>
          <w:bCs/>
          <w:sz w:val="44"/>
          <w:szCs w:val="44"/>
        </w:rPr>
        <w:t>细则</w:t>
      </w:r>
    </w:p>
    <w:p w14:paraId="330E699C">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单位名称：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总分：</w:t>
      </w:r>
    </w:p>
    <w:tbl>
      <w:tblPr>
        <w:tblStyle w:val="11"/>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444"/>
        <w:gridCol w:w="7292"/>
        <w:gridCol w:w="1769"/>
        <w:gridCol w:w="931"/>
      </w:tblGrid>
      <w:tr w14:paraId="3DA0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2925" w:type="dxa"/>
            <w:gridSpan w:val="2"/>
            <w:noWrap w:val="0"/>
            <w:vAlign w:val="center"/>
          </w:tcPr>
          <w:p w14:paraId="58441C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项目</w:t>
            </w:r>
          </w:p>
        </w:tc>
        <w:tc>
          <w:tcPr>
            <w:tcW w:w="7899" w:type="dxa"/>
            <w:noWrap w:val="0"/>
            <w:vAlign w:val="center"/>
          </w:tcPr>
          <w:p w14:paraId="0B613E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评价内容</w:t>
            </w:r>
          </w:p>
        </w:tc>
        <w:tc>
          <w:tcPr>
            <w:tcW w:w="1916" w:type="dxa"/>
            <w:noWrap w:val="0"/>
            <w:vAlign w:val="center"/>
          </w:tcPr>
          <w:p w14:paraId="26087D3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评价方式</w:t>
            </w:r>
          </w:p>
        </w:tc>
        <w:tc>
          <w:tcPr>
            <w:tcW w:w="1009" w:type="dxa"/>
            <w:noWrap w:val="0"/>
            <w:vAlign w:val="center"/>
          </w:tcPr>
          <w:p w14:paraId="50798B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val="0"/>
                <w:sz w:val="21"/>
                <w:szCs w:val="21"/>
              </w:rPr>
            </w:pPr>
            <w:r>
              <w:rPr>
                <w:rFonts w:hint="eastAsia" w:ascii="仿宋_GB2312" w:hAnsi="仿宋_GB2312" w:eastAsia="仿宋_GB2312" w:cs="仿宋_GB2312"/>
                <w:b/>
                <w:bCs w:val="0"/>
                <w:sz w:val="21"/>
                <w:szCs w:val="21"/>
              </w:rPr>
              <w:t>评分</w:t>
            </w:r>
          </w:p>
        </w:tc>
      </w:tr>
      <w:tr w14:paraId="5CA0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restart"/>
            <w:noWrap w:val="0"/>
            <w:vAlign w:val="center"/>
          </w:tcPr>
          <w:p w14:paraId="3F7F07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rPr>
              <w:t>组织管理</w:t>
            </w:r>
          </w:p>
          <w:p w14:paraId="71239F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p>
        </w:tc>
        <w:tc>
          <w:tcPr>
            <w:tcW w:w="1564" w:type="dxa"/>
            <w:vMerge w:val="restart"/>
            <w:noWrap w:val="0"/>
            <w:vAlign w:val="center"/>
          </w:tcPr>
          <w:p w14:paraId="485602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1-1</w:t>
            </w:r>
            <w:r>
              <w:rPr>
                <w:rFonts w:hint="eastAsia" w:ascii="仿宋_GB2312" w:hAnsi="仿宋_GB2312" w:eastAsia="仿宋_GB2312" w:cs="仿宋_GB2312"/>
                <w:sz w:val="21"/>
                <w:szCs w:val="21"/>
              </w:rPr>
              <w:t>（9分）环境管理体系</w:t>
            </w:r>
          </w:p>
        </w:tc>
        <w:tc>
          <w:tcPr>
            <w:tcW w:w="7899" w:type="dxa"/>
            <w:noWrap w:val="0"/>
            <w:vAlign w:val="center"/>
          </w:tcPr>
          <w:p w14:paraId="686C7045">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成立</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无废饭店</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创建领导小组和运行管理组织机构，明确职责，责任落实到人（5分）。</w:t>
            </w:r>
          </w:p>
        </w:tc>
        <w:tc>
          <w:tcPr>
            <w:tcW w:w="1916" w:type="dxa"/>
            <w:noWrap w:val="0"/>
            <w:vAlign w:val="center"/>
          </w:tcPr>
          <w:p w14:paraId="0638A9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创建和管理机构的档案文件</w:t>
            </w:r>
          </w:p>
        </w:tc>
        <w:tc>
          <w:tcPr>
            <w:tcW w:w="1009" w:type="dxa"/>
            <w:noWrap w:val="0"/>
            <w:vAlign w:val="center"/>
          </w:tcPr>
          <w:p w14:paraId="2444A3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C9D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31B433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continue"/>
            <w:noWrap w:val="0"/>
            <w:vAlign w:val="center"/>
          </w:tcPr>
          <w:p w14:paraId="52B002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899" w:type="dxa"/>
            <w:noWrap w:val="0"/>
            <w:vAlign w:val="center"/>
          </w:tcPr>
          <w:p w14:paraId="152B69C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主要负责人定期听取创建工作进度并解决工作中遇到的问题（4分）。</w:t>
            </w:r>
          </w:p>
        </w:tc>
        <w:tc>
          <w:tcPr>
            <w:tcW w:w="1916" w:type="dxa"/>
            <w:noWrap w:val="0"/>
            <w:vAlign w:val="center"/>
          </w:tcPr>
          <w:p w14:paraId="070ED5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会议记录</w:t>
            </w:r>
          </w:p>
        </w:tc>
        <w:tc>
          <w:tcPr>
            <w:tcW w:w="1009" w:type="dxa"/>
            <w:noWrap w:val="0"/>
            <w:vAlign w:val="center"/>
          </w:tcPr>
          <w:p w14:paraId="149136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5F05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31DD3D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restart"/>
            <w:noWrap w:val="0"/>
            <w:vAlign w:val="center"/>
          </w:tcPr>
          <w:p w14:paraId="671EC6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1-2（</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分）信息公开</w:t>
            </w:r>
          </w:p>
        </w:tc>
        <w:tc>
          <w:tcPr>
            <w:tcW w:w="7899" w:type="dxa"/>
            <w:noWrap w:val="0"/>
            <w:vAlign w:val="center"/>
          </w:tcPr>
          <w:p w14:paraId="1B0B95B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发布</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无废饭店</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创建相关信息（</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p>
        </w:tc>
        <w:tc>
          <w:tcPr>
            <w:tcW w:w="1916" w:type="dxa"/>
            <w:noWrap w:val="0"/>
            <w:vAlign w:val="center"/>
          </w:tcPr>
          <w:p w14:paraId="39E3D5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图片及调查座谈等</w:t>
            </w:r>
          </w:p>
        </w:tc>
        <w:tc>
          <w:tcPr>
            <w:tcW w:w="1009" w:type="dxa"/>
            <w:noWrap w:val="0"/>
            <w:vAlign w:val="center"/>
          </w:tcPr>
          <w:p w14:paraId="6AA03A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68E7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018239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continue"/>
            <w:noWrap w:val="0"/>
            <w:vAlign w:val="center"/>
          </w:tcPr>
          <w:p w14:paraId="260B91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899" w:type="dxa"/>
            <w:noWrap w:val="0"/>
            <w:vAlign w:val="center"/>
          </w:tcPr>
          <w:p w14:paraId="61C5CC5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设置有环境问题建议的渠道，对环境管理提出的意见、建议及时有回应有落实（2分）。</w:t>
            </w:r>
          </w:p>
        </w:tc>
        <w:tc>
          <w:tcPr>
            <w:tcW w:w="1916" w:type="dxa"/>
            <w:noWrap w:val="0"/>
            <w:vAlign w:val="center"/>
          </w:tcPr>
          <w:p w14:paraId="56ADB3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意见记录、答复记录</w:t>
            </w:r>
          </w:p>
        </w:tc>
        <w:tc>
          <w:tcPr>
            <w:tcW w:w="1009" w:type="dxa"/>
            <w:noWrap w:val="0"/>
            <w:vAlign w:val="center"/>
          </w:tcPr>
          <w:p w14:paraId="647ED5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E2C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restart"/>
            <w:noWrap w:val="0"/>
            <w:vAlign w:val="center"/>
          </w:tcPr>
          <w:p w14:paraId="62D788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2.</w:t>
            </w:r>
            <w:r>
              <w:rPr>
                <w:rFonts w:hint="eastAsia" w:ascii="仿宋_GB2312" w:hAnsi="仿宋_GB2312" w:eastAsia="仿宋_GB2312" w:cs="仿宋_GB2312"/>
                <w:sz w:val="21"/>
                <w:szCs w:val="21"/>
              </w:rPr>
              <w:t>节能管理</w:t>
            </w:r>
          </w:p>
          <w:p w14:paraId="4F2CE8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9分</w:t>
            </w:r>
          </w:p>
        </w:tc>
        <w:tc>
          <w:tcPr>
            <w:tcW w:w="1564" w:type="dxa"/>
            <w:vMerge w:val="restart"/>
            <w:noWrap w:val="0"/>
            <w:vAlign w:val="center"/>
          </w:tcPr>
          <w:p w14:paraId="6A70A1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2-1</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rPr>
              <w:t>分）用能控制</w:t>
            </w:r>
          </w:p>
        </w:tc>
        <w:tc>
          <w:tcPr>
            <w:tcW w:w="7899" w:type="dxa"/>
            <w:noWrap w:val="0"/>
            <w:vAlign w:val="center"/>
          </w:tcPr>
          <w:p w14:paraId="19041A0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主要场所室内温度按有关规定控制，夏季不低于26℃，冬季不高于20℃（</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p>
        </w:tc>
        <w:tc>
          <w:tcPr>
            <w:tcW w:w="1916" w:type="dxa"/>
            <w:noWrap w:val="0"/>
            <w:vAlign w:val="center"/>
          </w:tcPr>
          <w:p w14:paraId="26516F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1009" w:type="dxa"/>
            <w:noWrap w:val="0"/>
            <w:vAlign w:val="center"/>
          </w:tcPr>
          <w:p w14:paraId="4AE0EC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5114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716A6C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continue"/>
            <w:noWrap w:val="0"/>
            <w:vAlign w:val="center"/>
          </w:tcPr>
          <w:p w14:paraId="557032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899" w:type="dxa"/>
            <w:noWrap w:val="0"/>
            <w:vAlign w:val="center"/>
          </w:tcPr>
          <w:p w14:paraId="6654EE8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定期对用能设备巡查、检修，提高用能效率（</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p>
        </w:tc>
        <w:tc>
          <w:tcPr>
            <w:tcW w:w="1916" w:type="dxa"/>
            <w:noWrap w:val="0"/>
            <w:vAlign w:val="center"/>
          </w:tcPr>
          <w:p w14:paraId="21B65C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现场查看、数据记录</w:t>
            </w:r>
          </w:p>
        </w:tc>
        <w:tc>
          <w:tcPr>
            <w:tcW w:w="1009" w:type="dxa"/>
            <w:noWrap w:val="0"/>
            <w:vAlign w:val="center"/>
          </w:tcPr>
          <w:p w14:paraId="699311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2746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03D9B3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continue"/>
            <w:noWrap w:val="0"/>
            <w:vAlign w:val="center"/>
          </w:tcPr>
          <w:p w14:paraId="1A5AA7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899" w:type="dxa"/>
            <w:noWrap w:val="0"/>
            <w:vAlign w:val="center"/>
          </w:tcPr>
          <w:p w14:paraId="17ED7E2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饭店每月进行能源（水、电、气）统计对比分析，并制定改进措施（3分）。</w:t>
            </w:r>
          </w:p>
        </w:tc>
        <w:tc>
          <w:tcPr>
            <w:tcW w:w="1916" w:type="dxa"/>
            <w:noWrap w:val="0"/>
            <w:vAlign w:val="center"/>
          </w:tcPr>
          <w:p w14:paraId="4AE7DC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现场查看、数据记录</w:t>
            </w:r>
          </w:p>
        </w:tc>
        <w:tc>
          <w:tcPr>
            <w:tcW w:w="1009" w:type="dxa"/>
            <w:noWrap w:val="0"/>
            <w:vAlign w:val="center"/>
          </w:tcPr>
          <w:p w14:paraId="3BC0BE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AF3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noWrap w:val="0"/>
            <w:vAlign w:val="center"/>
          </w:tcPr>
          <w:p w14:paraId="0D7BC8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3.</w:t>
            </w:r>
            <w:r>
              <w:rPr>
                <w:rFonts w:hint="eastAsia" w:ascii="仿宋_GB2312" w:hAnsi="仿宋_GB2312" w:eastAsia="仿宋_GB2312" w:cs="仿宋_GB2312"/>
                <w:sz w:val="21"/>
                <w:szCs w:val="21"/>
              </w:rPr>
              <w:t>废水排放</w:t>
            </w:r>
          </w:p>
          <w:p w14:paraId="7212A9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564" w:type="dxa"/>
            <w:noWrap w:val="0"/>
            <w:vAlign w:val="center"/>
          </w:tcPr>
          <w:p w14:paraId="3459F7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3-1</w:t>
            </w:r>
            <w:r>
              <w:rPr>
                <w:rFonts w:hint="eastAsia" w:ascii="仿宋_GB2312" w:hAnsi="仿宋_GB2312" w:eastAsia="仿宋_GB2312" w:cs="仿宋_GB2312"/>
                <w:sz w:val="21"/>
                <w:szCs w:val="21"/>
              </w:rPr>
              <w:t>（5分）排放标准</w:t>
            </w:r>
          </w:p>
        </w:tc>
        <w:tc>
          <w:tcPr>
            <w:tcW w:w="7899" w:type="dxa"/>
            <w:noWrap w:val="0"/>
            <w:vAlign w:val="center"/>
          </w:tcPr>
          <w:p w14:paraId="62DA0C6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污水经收集进入污水管网或自建污水处理设施</w:t>
            </w:r>
            <w:r>
              <w:rPr>
                <w:rFonts w:hint="eastAsia" w:ascii="仿宋_GB2312" w:hAnsi="仿宋_GB2312" w:eastAsia="仿宋_GB2312" w:cs="仿宋_GB2312"/>
                <w:sz w:val="21"/>
                <w:szCs w:val="21"/>
              </w:rPr>
              <w:t>（5分）。</w:t>
            </w:r>
          </w:p>
        </w:tc>
        <w:tc>
          <w:tcPr>
            <w:tcW w:w="1916" w:type="dxa"/>
            <w:noWrap w:val="0"/>
            <w:vAlign w:val="center"/>
          </w:tcPr>
          <w:p w14:paraId="79DC49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现场查看、调研座谈</w:t>
            </w:r>
          </w:p>
        </w:tc>
        <w:tc>
          <w:tcPr>
            <w:tcW w:w="1009" w:type="dxa"/>
            <w:noWrap w:val="0"/>
            <w:vAlign w:val="center"/>
          </w:tcPr>
          <w:p w14:paraId="25DE80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721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noWrap w:val="0"/>
            <w:vAlign w:val="center"/>
          </w:tcPr>
          <w:p w14:paraId="0C07EE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废弃气排放</w:t>
            </w:r>
          </w:p>
          <w:p w14:paraId="0516E8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564" w:type="dxa"/>
            <w:noWrap w:val="0"/>
            <w:vAlign w:val="center"/>
          </w:tcPr>
          <w:p w14:paraId="6102ED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4-1</w:t>
            </w:r>
            <w:r>
              <w:rPr>
                <w:rFonts w:hint="eastAsia" w:ascii="仿宋_GB2312" w:hAnsi="仿宋_GB2312" w:eastAsia="仿宋_GB2312" w:cs="仿宋_GB2312"/>
                <w:sz w:val="21"/>
                <w:szCs w:val="21"/>
              </w:rPr>
              <w:t>（5分）减排措施</w:t>
            </w:r>
          </w:p>
        </w:tc>
        <w:tc>
          <w:tcPr>
            <w:tcW w:w="7899" w:type="dxa"/>
            <w:noWrap w:val="0"/>
            <w:vAlign w:val="center"/>
          </w:tcPr>
          <w:p w14:paraId="4C0C039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安装油烟净化器，并运行正常（3分）；定期对厨房排烟罩烟道进行除圬清洁（2分）。</w:t>
            </w:r>
          </w:p>
        </w:tc>
        <w:tc>
          <w:tcPr>
            <w:tcW w:w="1916" w:type="dxa"/>
            <w:noWrap w:val="0"/>
            <w:vAlign w:val="center"/>
          </w:tcPr>
          <w:p w14:paraId="7CD579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现场查看、数据记录</w:t>
            </w:r>
          </w:p>
        </w:tc>
        <w:tc>
          <w:tcPr>
            <w:tcW w:w="1009" w:type="dxa"/>
            <w:noWrap w:val="0"/>
            <w:vAlign w:val="center"/>
          </w:tcPr>
          <w:p w14:paraId="243C3C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6335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restart"/>
            <w:noWrap w:val="0"/>
            <w:vAlign w:val="center"/>
          </w:tcPr>
          <w:p w14:paraId="4A6F27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饭店环境</w:t>
            </w:r>
          </w:p>
          <w:p w14:paraId="25544F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15分</w:t>
            </w:r>
          </w:p>
        </w:tc>
        <w:tc>
          <w:tcPr>
            <w:tcW w:w="1564" w:type="dxa"/>
            <w:noWrap w:val="0"/>
            <w:vAlign w:val="center"/>
          </w:tcPr>
          <w:p w14:paraId="7BEDF26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5-1</w:t>
            </w:r>
            <w:r>
              <w:rPr>
                <w:rFonts w:hint="eastAsia" w:ascii="仿宋_GB2312" w:hAnsi="仿宋_GB2312" w:eastAsia="仿宋_GB2312" w:cs="仿宋_GB2312"/>
                <w:sz w:val="21"/>
                <w:szCs w:val="21"/>
              </w:rPr>
              <w:t>（6分）垃圾收集</w:t>
            </w:r>
          </w:p>
        </w:tc>
        <w:tc>
          <w:tcPr>
            <w:tcW w:w="7899" w:type="dxa"/>
            <w:noWrap w:val="0"/>
            <w:vAlign w:val="center"/>
          </w:tcPr>
          <w:p w14:paraId="728F695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饭店后厨、客房区、餐饮区、办公室及公共场所等合理设置足够的分类收集容器（3分）；垃圾及时清运（3分）。</w:t>
            </w:r>
          </w:p>
        </w:tc>
        <w:tc>
          <w:tcPr>
            <w:tcW w:w="1916" w:type="dxa"/>
            <w:noWrap w:val="0"/>
            <w:vAlign w:val="center"/>
          </w:tcPr>
          <w:p w14:paraId="426CC0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1009" w:type="dxa"/>
            <w:noWrap w:val="0"/>
            <w:vAlign w:val="center"/>
          </w:tcPr>
          <w:p w14:paraId="2097EA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6D5C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3C3711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noWrap w:val="0"/>
            <w:vAlign w:val="center"/>
          </w:tcPr>
          <w:p w14:paraId="5C09B5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5-2</w:t>
            </w:r>
            <w:r>
              <w:rPr>
                <w:rFonts w:hint="eastAsia" w:ascii="仿宋_GB2312" w:hAnsi="仿宋_GB2312" w:eastAsia="仿宋_GB2312" w:cs="仿宋_GB2312"/>
                <w:sz w:val="21"/>
                <w:szCs w:val="21"/>
              </w:rPr>
              <w:t>（9分）环境卫生</w:t>
            </w:r>
          </w:p>
        </w:tc>
        <w:tc>
          <w:tcPr>
            <w:tcW w:w="7899" w:type="dxa"/>
            <w:noWrap w:val="0"/>
            <w:vAlign w:val="center"/>
          </w:tcPr>
          <w:p w14:paraId="3D4FE74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饭店整体环境干净整洁，无卫生死角，公共区域无垃圾堆积（3分）；无生活污水</w:t>
            </w:r>
            <w:r>
              <w:rPr>
                <w:rFonts w:hint="eastAsia" w:ascii="仿宋_GB2312" w:hAnsi="仿宋_GB2312" w:eastAsia="仿宋_GB2312" w:cs="仿宋_GB2312"/>
                <w:sz w:val="21"/>
                <w:szCs w:val="21"/>
                <w:lang w:eastAsia="zh-CN"/>
              </w:rPr>
              <w:t>进入</w:t>
            </w:r>
            <w:r>
              <w:rPr>
                <w:rFonts w:hint="eastAsia" w:ascii="仿宋_GB2312" w:hAnsi="仿宋_GB2312" w:eastAsia="仿宋_GB2312" w:cs="仿宋_GB2312"/>
                <w:sz w:val="21"/>
                <w:szCs w:val="21"/>
              </w:rPr>
              <w:t>雨水管网的现象（3分）；洗手间干净无异味（3分）。</w:t>
            </w:r>
          </w:p>
        </w:tc>
        <w:tc>
          <w:tcPr>
            <w:tcW w:w="1916" w:type="dxa"/>
            <w:noWrap w:val="0"/>
            <w:vAlign w:val="center"/>
          </w:tcPr>
          <w:p w14:paraId="383522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现场查看、调研座谈</w:t>
            </w:r>
          </w:p>
        </w:tc>
        <w:tc>
          <w:tcPr>
            <w:tcW w:w="1009" w:type="dxa"/>
            <w:noWrap w:val="0"/>
            <w:vAlign w:val="center"/>
          </w:tcPr>
          <w:p w14:paraId="4CEA72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67B8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restart"/>
            <w:noWrap w:val="0"/>
            <w:vAlign w:val="center"/>
          </w:tcPr>
          <w:p w14:paraId="222BB7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固体废物管理</w:t>
            </w:r>
          </w:p>
          <w:p w14:paraId="6B645F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38分</w:t>
            </w:r>
          </w:p>
        </w:tc>
        <w:tc>
          <w:tcPr>
            <w:tcW w:w="1564" w:type="dxa"/>
            <w:noWrap w:val="0"/>
            <w:vAlign w:val="center"/>
          </w:tcPr>
          <w:p w14:paraId="5DC0B1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6-1</w:t>
            </w:r>
            <w:r>
              <w:rPr>
                <w:rFonts w:hint="eastAsia" w:ascii="仿宋_GB2312" w:hAnsi="仿宋_GB2312" w:eastAsia="仿宋_GB2312" w:cs="仿宋_GB2312"/>
                <w:sz w:val="21"/>
                <w:szCs w:val="21"/>
              </w:rPr>
              <w:t>（5分）采购</w:t>
            </w:r>
          </w:p>
        </w:tc>
        <w:tc>
          <w:tcPr>
            <w:tcW w:w="7899" w:type="dxa"/>
            <w:noWrap w:val="0"/>
            <w:vAlign w:val="center"/>
          </w:tcPr>
          <w:p w14:paraId="747B32B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采购食材、客房用品时，不主动选择过度包装物品，减少固体废物产生量（5分）。</w:t>
            </w:r>
          </w:p>
        </w:tc>
        <w:tc>
          <w:tcPr>
            <w:tcW w:w="1916" w:type="dxa"/>
            <w:noWrap w:val="0"/>
            <w:vAlign w:val="center"/>
          </w:tcPr>
          <w:p w14:paraId="074B5A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采购记录、图片资料等</w:t>
            </w:r>
          </w:p>
        </w:tc>
        <w:tc>
          <w:tcPr>
            <w:tcW w:w="1009" w:type="dxa"/>
            <w:noWrap w:val="0"/>
            <w:vAlign w:val="center"/>
          </w:tcPr>
          <w:p w14:paraId="417FC9C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24E9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416FDA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restart"/>
            <w:noWrap w:val="0"/>
            <w:vAlign w:val="center"/>
          </w:tcPr>
          <w:p w14:paraId="68143C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6-2</w:t>
            </w:r>
            <w:r>
              <w:rPr>
                <w:rFonts w:hint="eastAsia" w:ascii="仿宋_GB2312" w:hAnsi="仿宋_GB2312" w:eastAsia="仿宋_GB2312" w:cs="仿宋_GB2312"/>
                <w:sz w:val="21"/>
                <w:szCs w:val="21"/>
              </w:rPr>
              <w:t>（19分）餐饮</w:t>
            </w:r>
          </w:p>
        </w:tc>
        <w:tc>
          <w:tcPr>
            <w:tcW w:w="7899" w:type="dxa"/>
            <w:noWrap w:val="0"/>
            <w:vAlign w:val="center"/>
          </w:tcPr>
          <w:p w14:paraId="68F4C88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餐厅有倡导、提醒客人践行</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光盘行动</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的措施（5分）。</w:t>
            </w:r>
          </w:p>
        </w:tc>
        <w:tc>
          <w:tcPr>
            <w:tcW w:w="1916" w:type="dxa"/>
            <w:noWrap w:val="0"/>
            <w:vAlign w:val="center"/>
          </w:tcPr>
          <w:p w14:paraId="6CC7DB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现场查看、图片资料等</w:t>
            </w:r>
          </w:p>
        </w:tc>
        <w:tc>
          <w:tcPr>
            <w:tcW w:w="1009" w:type="dxa"/>
            <w:noWrap w:val="0"/>
            <w:vAlign w:val="center"/>
          </w:tcPr>
          <w:p w14:paraId="575EE8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2BF6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1818B1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continue"/>
            <w:noWrap w:val="0"/>
            <w:vAlign w:val="center"/>
          </w:tcPr>
          <w:p w14:paraId="644990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899" w:type="dxa"/>
            <w:noWrap w:val="0"/>
            <w:vAlign w:val="center"/>
          </w:tcPr>
          <w:p w14:paraId="02C8580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不主动提供一次性餐具（6分）；提供打包等服务（4分）。</w:t>
            </w:r>
          </w:p>
        </w:tc>
        <w:tc>
          <w:tcPr>
            <w:tcW w:w="1916" w:type="dxa"/>
            <w:noWrap w:val="0"/>
            <w:vAlign w:val="center"/>
          </w:tcPr>
          <w:p w14:paraId="23421C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现场查看、图片资料</w:t>
            </w:r>
          </w:p>
        </w:tc>
        <w:tc>
          <w:tcPr>
            <w:tcW w:w="1009" w:type="dxa"/>
            <w:noWrap w:val="0"/>
            <w:vAlign w:val="center"/>
          </w:tcPr>
          <w:p w14:paraId="49B558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5E47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0AC620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continue"/>
            <w:noWrap w:val="0"/>
            <w:vAlign w:val="center"/>
          </w:tcPr>
          <w:p w14:paraId="03C4EE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899" w:type="dxa"/>
            <w:noWrap w:val="0"/>
            <w:vAlign w:val="center"/>
          </w:tcPr>
          <w:p w14:paraId="4C11DDD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餐厨垃圾进行资源化利用或委托第三方清运处理（4分）。</w:t>
            </w:r>
          </w:p>
        </w:tc>
        <w:tc>
          <w:tcPr>
            <w:tcW w:w="1916" w:type="dxa"/>
            <w:noWrap w:val="0"/>
            <w:vAlign w:val="center"/>
          </w:tcPr>
          <w:p w14:paraId="4AACCD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1009" w:type="dxa"/>
            <w:noWrap w:val="0"/>
            <w:vAlign w:val="center"/>
          </w:tcPr>
          <w:p w14:paraId="261760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EBC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342728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restart"/>
            <w:noWrap w:val="0"/>
            <w:vAlign w:val="center"/>
          </w:tcPr>
          <w:p w14:paraId="06B001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6-3</w:t>
            </w:r>
            <w:r>
              <w:rPr>
                <w:rFonts w:hint="eastAsia" w:ascii="仿宋_GB2312" w:hAnsi="仿宋_GB2312" w:eastAsia="仿宋_GB2312" w:cs="仿宋_GB2312"/>
                <w:sz w:val="21"/>
                <w:szCs w:val="21"/>
              </w:rPr>
              <w:t>（14分）客房</w:t>
            </w:r>
          </w:p>
        </w:tc>
        <w:tc>
          <w:tcPr>
            <w:tcW w:w="7899" w:type="dxa"/>
            <w:noWrap w:val="0"/>
            <w:vAlign w:val="center"/>
          </w:tcPr>
          <w:p w14:paraId="047244F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不主动提供一次性洗漱用品（6分）。</w:t>
            </w:r>
          </w:p>
        </w:tc>
        <w:tc>
          <w:tcPr>
            <w:tcW w:w="1916" w:type="dxa"/>
            <w:noWrap w:val="0"/>
            <w:vAlign w:val="center"/>
          </w:tcPr>
          <w:p w14:paraId="284E25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1009" w:type="dxa"/>
            <w:noWrap w:val="0"/>
            <w:vAlign w:val="center"/>
          </w:tcPr>
          <w:p w14:paraId="28695A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0EE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20F325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continue"/>
            <w:noWrap w:val="0"/>
            <w:vAlign w:val="center"/>
          </w:tcPr>
          <w:p w14:paraId="724A49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899" w:type="dxa"/>
            <w:noWrap w:val="0"/>
            <w:vAlign w:val="center"/>
          </w:tcPr>
          <w:p w14:paraId="00093D1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有免换洗提示卡，提倡棉织品一客一换（3分）。</w:t>
            </w:r>
          </w:p>
        </w:tc>
        <w:tc>
          <w:tcPr>
            <w:tcW w:w="1916" w:type="dxa"/>
            <w:noWrap w:val="0"/>
            <w:vAlign w:val="center"/>
          </w:tcPr>
          <w:p w14:paraId="69FC32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1009" w:type="dxa"/>
            <w:noWrap w:val="0"/>
            <w:vAlign w:val="center"/>
          </w:tcPr>
          <w:p w14:paraId="4F4D30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583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391F441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continue"/>
            <w:noWrap w:val="0"/>
            <w:vAlign w:val="center"/>
          </w:tcPr>
          <w:p w14:paraId="0F1A49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899" w:type="dxa"/>
            <w:noWrap w:val="0"/>
            <w:vAlign w:val="center"/>
          </w:tcPr>
          <w:p w14:paraId="66EF026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淘汰的旧家具等大件垃圾和废弃电视等电子产品不随意丢弃，有合理的处置渠道（5分）。</w:t>
            </w:r>
          </w:p>
        </w:tc>
        <w:tc>
          <w:tcPr>
            <w:tcW w:w="1916" w:type="dxa"/>
            <w:noWrap w:val="0"/>
            <w:vAlign w:val="center"/>
          </w:tcPr>
          <w:p w14:paraId="23C616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1009" w:type="dxa"/>
            <w:noWrap w:val="0"/>
            <w:vAlign w:val="center"/>
          </w:tcPr>
          <w:p w14:paraId="1087CC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448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restart"/>
            <w:noWrap w:val="0"/>
            <w:vAlign w:val="center"/>
          </w:tcPr>
          <w:p w14:paraId="298E24F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宣传活动</w:t>
            </w:r>
          </w:p>
          <w:p w14:paraId="659645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15分</w:t>
            </w:r>
          </w:p>
        </w:tc>
        <w:tc>
          <w:tcPr>
            <w:tcW w:w="1564" w:type="dxa"/>
            <w:noWrap w:val="0"/>
            <w:vAlign w:val="center"/>
          </w:tcPr>
          <w:p w14:paraId="5D4280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7-1</w:t>
            </w:r>
            <w:r>
              <w:rPr>
                <w:rFonts w:hint="eastAsia" w:ascii="仿宋_GB2312" w:hAnsi="仿宋_GB2312" w:eastAsia="仿宋_GB2312" w:cs="仿宋_GB2312"/>
                <w:sz w:val="21"/>
                <w:szCs w:val="21"/>
              </w:rPr>
              <w:t>（4分）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无废</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宣传</w:t>
            </w:r>
          </w:p>
        </w:tc>
        <w:tc>
          <w:tcPr>
            <w:tcW w:w="7899" w:type="dxa"/>
            <w:noWrap w:val="0"/>
            <w:vAlign w:val="center"/>
          </w:tcPr>
          <w:p w14:paraId="3CF21D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无废城市</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主题的海报或视频等宣传品（4分）。</w:t>
            </w:r>
          </w:p>
        </w:tc>
        <w:tc>
          <w:tcPr>
            <w:tcW w:w="1916" w:type="dxa"/>
            <w:noWrap w:val="0"/>
            <w:vAlign w:val="center"/>
          </w:tcPr>
          <w:p w14:paraId="01F031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现场查看、图片资料</w:t>
            </w:r>
          </w:p>
        </w:tc>
        <w:tc>
          <w:tcPr>
            <w:tcW w:w="1009" w:type="dxa"/>
            <w:noWrap w:val="0"/>
            <w:vAlign w:val="center"/>
          </w:tcPr>
          <w:p w14:paraId="55020D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EC2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57739C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restart"/>
            <w:noWrap w:val="0"/>
            <w:vAlign w:val="center"/>
          </w:tcPr>
          <w:p w14:paraId="68BF94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7-2</w:t>
            </w:r>
            <w:r>
              <w:rPr>
                <w:rFonts w:hint="eastAsia" w:ascii="仿宋_GB2312" w:hAnsi="仿宋_GB2312" w:eastAsia="仿宋_GB2312" w:cs="仿宋_GB2312"/>
                <w:sz w:val="21"/>
                <w:szCs w:val="21"/>
              </w:rPr>
              <w:t>（11分）环保活动</w:t>
            </w:r>
          </w:p>
        </w:tc>
        <w:tc>
          <w:tcPr>
            <w:tcW w:w="7899" w:type="dxa"/>
            <w:noWrap w:val="0"/>
            <w:vAlign w:val="center"/>
          </w:tcPr>
          <w:p w14:paraId="4F6BE5E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组织开展“无废机关”主题相关的活动和知识培训。引导公众和机关干部牢固树立创新、协调、绿色、开放、共享的新发展理念，强化生态保护意识，提升绿色发展能力。（分）。</w:t>
            </w:r>
          </w:p>
        </w:tc>
        <w:tc>
          <w:tcPr>
            <w:tcW w:w="1916" w:type="dxa"/>
            <w:noWrap w:val="0"/>
            <w:vAlign w:val="center"/>
          </w:tcPr>
          <w:p w14:paraId="555F7A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图片资料、座谈</w:t>
            </w:r>
          </w:p>
        </w:tc>
        <w:tc>
          <w:tcPr>
            <w:tcW w:w="1009" w:type="dxa"/>
            <w:noWrap w:val="0"/>
            <w:vAlign w:val="center"/>
          </w:tcPr>
          <w:p w14:paraId="0795F21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2AE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754D2A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vMerge w:val="continue"/>
            <w:noWrap w:val="0"/>
            <w:vAlign w:val="center"/>
          </w:tcPr>
          <w:p w14:paraId="1BB13B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899" w:type="dxa"/>
            <w:noWrap w:val="0"/>
            <w:vAlign w:val="center"/>
          </w:tcPr>
          <w:p w14:paraId="0F946E0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提炼总结建设过程中的特色亮点，形成一定</w:t>
            </w:r>
            <w:r>
              <w:rPr>
                <w:rFonts w:hint="eastAsia" w:ascii="仿宋_GB2312" w:hAnsi="仿宋_GB2312" w:eastAsia="仿宋_GB2312" w:cs="仿宋_GB2312"/>
                <w:sz w:val="21"/>
                <w:szCs w:val="21"/>
                <w:lang w:eastAsia="zh-CN"/>
              </w:rPr>
              <w:t>成效</w:t>
            </w:r>
            <w:r>
              <w:rPr>
                <w:rFonts w:hint="eastAsia" w:ascii="仿宋_GB2312" w:hAnsi="仿宋_GB2312" w:eastAsia="仿宋_GB2312" w:cs="仿宋_GB2312"/>
                <w:sz w:val="21"/>
                <w:szCs w:val="21"/>
              </w:rPr>
              <w:t>，并能复制推广。</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p>
        </w:tc>
        <w:tc>
          <w:tcPr>
            <w:tcW w:w="1916" w:type="dxa"/>
            <w:noWrap w:val="0"/>
            <w:vAlign w:val="center"/>
          </w:tcPr>
          <w:p w14:paraId="4CEDBF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图片资料</w:t>
            </w:r>
          </w:p>
        </w:tc>
        <w:tc>
          <w:tcPr>
            <w:tcW w:w="1009" w:type="dxa"/>
            <w:noWrap w:val="0"/>
            <w:vAlign w:val="center"/>
          </w:tcPr>
          <w:p w14:paraId="595D00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0D9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restart"/>
            <w:noWrap w:val="0"/>
            <w:vAlign w:val="center"/>
          </w:tcPr>
          <w:p w14:paraId="18DFDC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附加分</w:t>
            </w:r>
          </w:p>
          <w:p w14:paraId="3B29ED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tc>
        <w:tc>
          <w:tcPr>
            <w:tcW w:w="1564" w:type="dxa"/>
            <w:noWrap w:val="0"/>
            <w:vAlign w:val="center"/>
          </w:tcPr>
          <w:p w14:paraId="7EB3BE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p>
          <w:p w14:paraId="7850EA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命名表彰</w:t>
            </w:r>
          </w:p>
        </w:tc>
        <w:tc>
          <w:tcPr>
            <w:tcW w:w="7899" w:type="dxa"/>
            <w:noWrap w:val="0"/>
            <w:vAlign w:val="center"/>
          </w:tcPr>
          <w:p w14:paraId="7D35C2C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获得过国家级、市级命名表彰的饭店，如绿色饭店等（</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p>
        </w:tc>
        <w:tc>
          <w:tcPr>
            <w:tcW w:w="1916" w:type="dxa"/>
            <w:noWrap w:val="0"/>
            <w:vAlign w:val="center"/>
          </w:tcPr>
          <w:p w14:paraId="21C837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相关命名表彰文件</w:t>
            </w:r>
          </w:p>
        </w:tc>
        <w:tc>
          <w:tcPr>
            <w:tcW w:w="1009" w:type="dxa"/>
            <w:noWrap w:val="0"/>
            <w:vAlign w:val="center"/>
          </w:tcPr>
          <w:p w14:paraId="66173E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05E1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61" w:type="dxa"/>
            <w:vMerge w:val="continue"/>
            <w:noWrap w:val="0"/>
            <w:vAlign w:val="center"/>
          </w:tcPr>
          <w:p w14:paraId="732B32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1564" w:type="dxa"/>
            <w:noWrap w:val="0"/>
            <w:vAlign w:val="center"/>
          </w:tcPr>
          <w:p w14:paraId="2D613A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8</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p>
          <w:p w14:paraId="160321C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特色活动及媒体报道</w:t>
            </w:r>
          </w:p>
        </w:tc>
        <w:tc>
          <w:tcPr>
            <w:tcW w:w="7899" w:type="dxa"/>
            <w:noWrap w:val="0"/>
            <w:vAlign w:val="center"/>
          </w:tcPr>
          <w:p w14:paraId="48238DF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饭店结合自身特点，开展特色活动并取得良好成效，被市级以上主流媒体报道（</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p>
        </w:tc>
        <w:tc>
          <w:tcPr>
            <w:tcW w:w="1916" w:type="dxa"/>
            <w:noWrap w:val="0"/>
            <w:vAlign w:val="center"/>
          </w:tcPr>
          <w:p w14:paraId="4EF15AA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现场查看，图片、影像等资料</w:t>
            </w:r>
          </w:p>
        </w:tc>
        <w:tc>
          <w:tcPr>
            <w:tcW w:w="1009" w:type="dxa"/>
            <w:noWrap w:val="0"/>
            <w:vAlign w:val="center"/>
          </w:tcPr>
          <w:p w14:paraId="1E12FD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bl>
    <w:p w14:paraId="5B7353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注：1.本指标满分100分，附加分</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分，</w:t>
      </w:r>
      <w:r>
        <w:rPr>
          <w:rFonts w:hint="eastAsia" w:ascii="仿宋_GB2312" w:hAnsi="仿宋_GB2312" w:eastAsia="仿宋_GB2312" w:cs="仿宋_GB2312"/>
          <w:sz w:val="21"/>
          <w:szCs w:val="21"/>
        </w:rPr>
        <w:t>达标基准分原则上不低于</w:t>
      </w:r>
      <w:r>
        <w:rPr>
          <w:rFonts w:hint="eastAsia" w:ascii="仿宋_GB2312" w:hAnsi="仿宋_GB2312" w:eastAsia="仿宋_GB2312" w:cs="仿宋_GB2312"/>
          <w:sz w:val="21"/>
          <w:szCs w:val="21"/>
          <w:lang w:val="en-US" w:eastAsia="zh-CN"/>
        </w:rPr>
        <w:t>85</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14:paraId="40A025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40" w:firstLineChars="4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2.“无废饭店”由市生态环境局</w:t>
      </w:r>
      <w:r>
        <w:rPr>
          <w:rFonts w:hint="eastAsia" w:ascii="仿宋_GB2312" w:hAnsi="仿宋_GB2312" w:eastAsia="仿宋_GB2312" w:cs="仿宋_GB2312"/>
          <w:color w:val="auto"/>
          <w:sz w:val="21"/>
          <w:szCs w:val="21"/>
          <w:lang w:val="en-US" w:eastAsia="zh-CN"/>
        </w:rPr>
        <w:t>牵头，市商务局及相关单位配合。</w:t>
      </w:r>
    </w:p>
    <w:p w14:paraId="68D760BE">
      <w:pPr>
        <w:pageBreakBefore w:val="0"/>
        <w:wordWrap/>
        <w:overflowPunct/>
        <w:topLinePunct w:val="0"/>
        <w:bidi w:val="0"/>
        <w:spacing w:line="240" w:lineRule="auto"/>
        <w:ind w:left="0" w:leftChars="0" w:firstLine="0" w:firstLineChars="0"/>
        <w:jc w:val="left"/>
        <w:rPr>
          <w:rFonts w:hint="default" w:ascii="Times New Roman" w:hAnsi="Times New Roman" w:eastAsia="黑体" w:cs="Times New Roman"/>
          <w:spacing w:val="-12"/>
          <w:sz w:val="32"/>
          <w:szCs w:val="32"/>
        </w:rPr>
      </w:pPr>
      <w:r>
        <w:rPr>
          <w:rFonts w:hint="default" w:ascii="Times New Roman" w:hAnsi="Times New Roman" w:eastAsia="黑体" w:cs="Times New Roman"/>
          <w:spacing w:val="-12"/>
          <w:sz w:val="32"/>
          <w:szCs w:val="32"/>
        </w:rPr>
        <w:br w:type="page"/>
      </w:r>
    </w:p>
    <w:p w14:paraId="498AFE13">
      <w:pPr>
        <w:pageBreakBefore w:val="0"/>
        <w:wordWrap/>
        <w:overflowPunct/>
        <w:topLinePunct w:val="0"/>
        <w:bidi w:val="0"/>
        <w:spacing w:line="360" w:lineRule="auto"/>
        <w:ind w:left="0" w:leftChars="0" w:firstLine="0" w:firstLineChars="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pacing w:val="-12"/>
          <w:sz w:val="32"/>
          <w:szCs w:val="32"/>
        </w:rPr>
        <w:t>附</w:t>
      </w:r>
      <w:r>
        <w:rPr>
          <w:rFonts w:hint="default" w:ascii="Times New Roman" w:hAnsi="Times New Roman" w:eastAsia="黑体" w:cs="Times New Roman"/>
          <w:spacing w:val="-7"/>
          <w:sz w:val="32"/>
          <w:szCs w:val="32"/>
        </w:rPr>
        <w:t>件</w:t>
      </w:r>
      <w:r>
        <w:rPr>
          <w:rFonts w:hint="eastAsia" w:eastAsia="黑体" w:cs="Times New Roman"/>
          <w:spacing w:val="-11"/>
          <w:sz w:val="32"/>
          <w:szCs w:val="32"/>
          <w:lang w:val="en-US" w:eastAsia="zh-CN"/>
        </w:rPr>
        <w:t>4</w:t>
      </w:r>
      <w:r>
        <w:rPr>
          <w:rFonts w:hint="default" w:ascii="Times New Roman" w:hAnsi="Times New Roman" w:eastAsia="黑体" w:cs="Times New Roman"/>
          <w:spacing w:val="-11"/>
          <w:sz w:val="32"/>
          <w:szCs w:val="32"/>
        </w:rPr>
        <w:t>-</w:t>
      </w:r>
      <w:r>
        <w:rPr>
          <w:rFonts w:hint="eastAsia" w:eastAsia="黑体" w:cs="Times New Roman"/>
          <w:spacing w:val="-11"/>
          <w:sz w:val="32"/>
          <w:szCs w:val="32"/>
          <w:lang w:val="en-US" w:eastAsia="zh-CN"/>
        </w:rPr>
        <w:t>8</w:t>
      </w:r>
    </w:p>
    <w:p w14:paraId="270A9711">
      <w:pPr>
        <w:pStyle w:val="3"/>
        <w:spacing w:beforeLines="0" w:afterLines="0"/>
        <w:ind w:firstLine="0" w:firstLineChars="0"/>
        <w:jc w:val="center"/>
        <w:rPr>
          <w:rFonts w:ascii="Times New Roman" w:hAnsi="Times New Roman" w:eastAsia="方正小标宋简体" w:cs="Times New Roman"/>
          <w:b w:val="0"/>
          <w:bCs/>
          <w:sz w:val="44"/>
          <w:szCs w:val="44"/>
        </w:rPr>
      </w:pPr>
      <w:r>
        <w:rPr>
          <w:rFonts w:hint="eastAsia" w:eastAsia="方正小标宋简体" w:cs="Times New Roman"/>
          <w:b w:val="0"/>
          <w:bCs/>
          <w:sz w:val="44"/>
          <w:szCs w:val="44"/>
          <w:lang w:eastAsia="zh-CN"/>
        </w:rPr>
        <w:t>宿州市</w:t>
      </w:r>
      <w:r>
        <w:rPr>
          <w:rFonts w:hint="default" w:ascii="Times New Roman" w:hAnsi="Times New Roman" w:eastAsia="方正小标宋简体" w:cs="Times New Roman"/>
          <w:b w:val="0"/>
          <w:bCs/>
          <w:sz w:val="44"/>
          <w:szCs w:val="44"/>
        </w:rPr>
        <w:t>“无废商场”</w:t>
      </w:r>
      <w:r>
        <w:rPr>
          <w:rFonts w:hint="eastAsia" w:eastAsia="方正小标宋简体" w:cs="Times New Roman"/>
          <w:b w:val="0"/>
          <w:bCs/>
          <w:sz w:val="44"/>
          <w:szCs w:val="44"/>
          <w:lang w:eastAsia="zh-CN"/>
        </w:rPr>
        <w:t>建设评估</w:t>
      </w:r>
      <w:r>
        <w:rPr>
          <w:rFonts w:hint="default" w:ascii="Times New Roman" w:hAnsi="Times New Roman" w:eastAsia="方正小标宋简体" w:cs="Times New Roman"/>
          <w:b w:val="0"/>
          <w:bCs/>
          <w:sz w:val="44"/>
          <w:szCs w:val="44"/>
        </w:rPr>
        <w:t>细则</w:t>
      </w:r>
    </w:p>
    <w:p w14:paraId="40E76E5A">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单位名称：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总分：</w:t>
      </w:r>
    </w:p>
    <w:tbl>
      <w:tblPr>
        <w:tblStyle w:val="15"/>
        <w:tblW w:w="488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907"/>
        <w:gridCol w:w="6300"/>
        <w:gridCol w:w="2217"/>
        <w:gridCol w:w="1197"/>
      </w:tblGrid>
      <w:tr w14:paraId="6A7DD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blHeader/>
          <w:jc w:val="center"/>
        </w:trPr>
        <w:tc>
          <w:tcPr>
            <w:tcW w:w="3111" w:type="dxa"/>
            <w:gridSpan w:val="2"/>
            <w:tcBorders>
              <w:tl2br w:val="nil"/>
              <w:tr2bl w:val="nil"/>
            </w:tcBorders>
            <w:noWrap w:val="0"/>
            <w:vAlign w:val="center"/>
          </w:tcPr>
          <w:p w14:paraId="4CB0159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3"/>
                <w:sz w:val="21"/>
                <w:szCs w:val="21"/>
                <w:lang w:val="en-US" w:eastAsia="zh-CN"/>
              </w:rPr>
              <w:t>项目</w:t>
            </w:r>
          </w:p>
        </w:tc>
        <w:tc>
          <w:tcPr>
            <w:tcW w:w="6831" w:type="dxa"/>
            <w:tcBorders>
              <w:tl2br w:val="nil"/>
              <w:tr2bl w:val="nil"/>
            </w:tcBorders>
            <w:noWrap w:val="0"/>
            <w:vAlign w:val="center"/>
          </w:tcPr>
          <w:p w14:paraId="2FC4879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2"/>
                <w:sz w:val="21"/>
                <w:szCs w:val="21"/>
                <w:lang w:val="en-US" w:eastAsia="zh-CN"/>
              </w:rPr>
              <w:t>评价</w:t>
            </w:r>
            <w:r>
              <w:rPr>
                <w:rFonts w:hint="eastAsia" w:ascii="仿宋_GB2312" w:hAnsi="仿宋_GB2312" w:eastAsia="仿宋_GB2312" w:cs="仿宋_GB2312"/>
                <w:b/>
                <w:bCs/>
                <w:spacing w:val="-2"/>
                <w:sz w:val="21"/>
                <w:szCs w:val="21"/>
              </w:rPr>
              <w:t>内容</w:t>
            </w:r>
          </w:p>
        </w:tc>
        <w:tc>
          <w:tcPr>
            <w:tcW w:w="2403" w:type="dxa"/>
            <w:tcBorders>
              <w:tl2br w:val="nil"/>
              <w:tr2bl w:val="nil"/>
            </w:tcBorders>
            <w:noWrap w:val="0"/>
            <w:vAlign w:val="center"/>
          </w:tcPr>
          <w:p w14:paraId="50E7A60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sz w:val="21"/>
                <w:szCs w:val="21"/>
              </w:rPr>
            </w:pPr>
            <w:r>
              <w:rPr>
                <w:rFonts w:hint="eastAsia" w:ascii="仿宋_GB2312" w:hAnsi="仿宋_GB2312" w:eastAsia="仿宋_GB2312" w:cs="仿宋_GB2312"/>
                <w:b/>
                <w:bCs/>
                <w:spacing w:val="-2"/>
                <w:sz w:val="21"/>
                <w:szCs w:val="21"/>
                <w:lang w:val="en-US" w:eastAsia="zh-CN"/>
              </w:rPr>
              <w:t>评价</w:t>
            </w:r>
            <w:r>
              <w:rPr>
                <w:rFonts w:hint="eastAsia" w:ascii="仿宋_GB2312" w:hAnsi="仿宋_GB2312" w:eastAsia="仿宋_GB2312" w:cs="仿宋_GB2312"/>
                <w:b/>
                <w:bCs/>
                <w:spacing w:val="-2"/>
                <w:sz w:val="21"/>
                <w:szCs w:val="21"/>
              </w:rPr>
              <w:t>方式</w:t>
            </w:r>
          </w:p>
        </w:tc>
        <w:tc>
          <w:tcPr>
            <w:tcW w:w="1298" w:type="dxa"/>
            <w:tcBorders>
              <w:tl2br w:val="nil"/>
              <w:tr2bl w:val="nil"/>
            </w:tcBorders>
            <w:noWrap w:val="0"/>
            <w:vAlign w:val="center"/>
          </w:tcPr>
          <w:p w14:paraId="3DDCB54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pacing w:val="-3"/>
                <w:sz w:val="21"/>
                <w:szCs w:val="21"/>
                <w:lang w:val="en-US" w:eastAsia="zh-CN"/>
              </w:rPr>
              <w:t>评分</w:t>
            </w:r>
          </w:p>
        </w:tc>
      </w:tr>
      <w:tr w14:paraId="57E8A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vMerge w:val="restart"/>
            <w:tcBorders>
              <w:tl2br w:val="nil"/>
              <w:tr2bl w:val="nil"/>
            </w:tcBorders>
            <w:noWrap w:val="0"/>
            <w:vAlign w:val="center"/>
          </w:tcPr>
          <w:p w14:paraId="74EB120E">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lang w:val="en-US" w:eastAsia="zh-CN"/>
              </w:rPr>
              <w:t>1.</w:t>
            </w:r>
            <w:r>
              <w:rPr>
                <w:rFonts w:hint="eastAsia" w:ascii="仿宋_GB2312" w:hAnsi="仿宋_GB2312" w:eastAsia="仿宋_GB2312" w:cs="仿宋_GB2312"/>
                <w:spacing w:val="-4"/>
                <w:sz w:val="21"/>
                <w:szCs w:val="21"/>
              </w:rPr>
              <w:t>组织管理</w:t>
            </w:r>
          </w:p>
          <w:p w14:paraId="338B4C5D">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lang w:val="en-US" w:eastAsia="zh-CN"/>
              </w:rPr>
              <w:t>10</w:t>
            </w:r>
            <w:r>
              <w:rPr>
                <w:rFonts w:hint="eastAsia" w:ascii="仿宋_GB2312" w:hAnsi="仿宋_GB2312" w:eastAsia="仿宋_GB2312" w:cs="仿宋_GB2312"/>
                <w:spacing w:val="-2"/>
                <w:sz w:val="21"/>
                <w:szCs w:val="21"/>
              </w:rPr>
              <w:t>分</w:t>
            </w:r>
          </w:p>
        </w:tc>
        <w:tc>
          <w:tcPr>
            <w:tcW w:w="2067" w:type="dxa"/>
            <w:tcBorders>
              <w:tl2br w:val="nil"/>
              <w:tr2bl w:val="nil"/>
            </w:tcBorders>
            <w:noWrap w:val="0"/>
            <w:vAlign w:val="center"/>
          </w:tcPr>
          <w:p w14:paraId="091BFDE4">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lang w:val="en-US" w:eastAsia="zh-CN"/>
              </w:rPr>
              <w:t>1-1</w:t>
            </w:r>
            <w:r>
              <w:rPr>
                <w:rFonts w:hint="eastAsia" w:ascii="仿宋_GB2312" w:hAnsi="仿宋_GB2312" w:eastAsia="仿宋_GB2312" w:cs="仿宋_GB2312"/>
                <w:spacing w:val="-2"/>
                <w:sz w:val="21"/>
                <w:szCs w:val="21"/>
              </w:rPr>
              <w:t>（</w:t>
            </w:r>
            <w:r>
              <w:rPr>
                <w:rFonts w:hint="eastAsia" w:ascii="仿宋_GB2312" w:hAnsi="仿宋_GB2312" w:eastAsia="仿宋_GB2312" w:cs="仿宋_GB2312"/>
                <w:spacing w:val="-2"/>
                <w:sz w:val="21"/>
                <w:szCs w:val="21"/>
                <w:lang w:val="en-US" w:eastAsia="zh-CN"/>
              </w:rPr>
              <w:t>5</w:t>
            </w:r>
            <w:r>
              <w:rPr>
                <w:rFonts w:hint="eastAsia" w:ascii="仿宋_GB2312" w:hAnsi="仿宋_GB2312" w:eastAsia="仿宋_GB2312" w:cs="仿宋_GB2312"/>
                <w:spacing w:val="-2"/>
                <w:sz w:val="21"/>
                <w:szCs w:val="21"/>
              </w:rPr>
              <w:t>分）</w:t>
            </w:r>
            <w:r>
              <w:rPr>
                <w:rFonts w:hint="eastAsia" w:ascii="仿宋_GB2312" w:hAnsi="仿宋_GB2312" w:eastAsia="仿宋_GB2312" w:cs="仿宋_GB2312"/>
                <w:spacing w:val="-4"/>
                <w:sz w:val="21"/>
                <w:szCs w:val="21"/>
              </w:rPr>
              <w:t>组织领导</w:t>
            </w:r>
          </w:p>
        </w:tc>
        <w:tc>
          <w:tcPr>
            <w:tcW w:w="6831" w:type="dxa"/>
            <w:tcBorders>
              <w:tl2br w:val="nil"/>
              <w:tr2bl w:val="nil"/>
            </w:tcBorders>
            <w:noWrap w:val="0"/>
            <w:vAlign w:val="center"/>
          </w:tcPr>
          <w:p w14:paraId="687F05C1">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有</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39"/>
                <w:sz w:val="21"/>
                <w:szCs w:val="21"/>
              </w:rPr>
              <w:t xml:space="preserve"> </w:t>
            </w:r>
            <w:r>
              <w:rPr>
                <w:rFonts w:hint="eastAsia" w:ascii="仿宋_GB2312" w:hAnsi="仿宋_GB2312" w:eastAsia="仿宋_GB2312" w:cs="仿宋_GB2312"/>
                <w:spacing w:val="-2"/>
                <w:sz w:val="21"/>
                <w:szCs w:val="21"/>
              </w:rPr>
              <w:t>无废商场</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运行管理组织机构，明确职责，责任到人</w:t>
            </w:r>
            <w:r>
              <w:rPr>
                <w:rFonts w:hint="eastAsia" w:ascii="仿宋_GB2312" w:hAnsi="仿宋_GB2312" w:eastAsia="仿宋_GB2312" w:cs="仿宋_GB2312"/>
                <w:spacing w:val="-2"/>
                <w:sz w:val="21"/>
                <w:szCs w:val="21"/>
                <w:lang w:val="en-US" w:eastAsia="zh-CN"/>
              </w:rPr>
              <w:t>（5</w:t>
            </w:r>
            <w:r>
              <w:rPr>
                <w:rFonts w:hint="eastAsia" w:ascii="仿宋_GB2312" w:hAnsi="仿宋_GB2312" w:eastAsia="仿宋_GB2312" w:cs="仿宋_GB2312"/>
                <w:spacing w:val="-2"/>
                <w:sz w:val="21"/>
                <w:szCs w:val="21"/>
              </w:rPr>
              <w:t>分</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1"/>
                <w:sz w:val="21"/>
                <w:szCs w:val="21"/>
              </w:rPr>
              <w:t>。</w:t>
            </w:r>
          </w:p>
        </w:tc>
        <w:tc>
          <w:tcPr>
            <w:tcW w:w="2403" w:type="dxa"/>
            <w:tcBorders>
              <w:tl2br w:val="nil"/>
              <w:tr2bl w:val="nil"/>
            </w:tcBorders>
            <w:noWrap w:val="0"/>
            <w:vAlign w:val="center"/>
          </w:tcPr>
          <w:p w14:paraId="1CC3D7DF">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座谈交流</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4"/>
                <w:sz w:val="21"/>
                <w:szCs w:val="21"/>
              </w:rPr>
              <w:t>材料审核</w:t>
            </w:r>
          </w:p>
        </w:tc>
        <w:tc>
          <w:tcPr>
            <w:tcW w:w="1298" w:type="dxa"/>
            <w:tcBorders>
              <w:tl2br w:val="nil"/>
              <w:tr2bl w:val="nil"/>
            </w:tcBorders>
            <w:noWrap w:val="0"/>
            <w:vAlign w:val="center"/>
          </w:tcPr>
          <w:p w14:paraId="228ACCC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5FC30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vMerge w:val="continue"/>
            <w:tcBorders>
              <w:tl2br w:val="nil"/>
              <w:tr2bl w:val="nil"/>
            </w:tcBorders>
            <w:noWrap w:val="0"/>
            <w:vAlign w:val="center"/>
          </w:tcPr>
          <w:p w14:paraId="36B3E11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c>
          <w:tcPr>
            <w:tcW w:w="2067" w:type="dxa"/>
            <w:tcBorders>
              <w:tl2br w:val="nil"/>
              <w:tr2bl w:val="nil"/>
            </w:tcBorders>
            <w:noWrap w:val="0"/>
            <w:vAlign w:val="center"/>
          </w:tcPr>
          <w:p w14:paraId="1EC3C087">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lang w:val="en-US" w:eastAsia="zh-CN"/>
              </w:rPr>
              <w:t>1-2</w:t>
            </w:r>
            <w:r>
              <w:rPr>
                <w:rFonts w:hint="eastAsia" w:ascii="仿宋_GB2312" w:hAnsi="仿宋_GB2312" w:eastAsia="仿宋_GB2312" w:cs="仿宋_GB2312"/>
                <w:spacing w:val="-2"/>
                <w:sz w:val="21"/>
                <w:szCs w:val="21"/>
              </w:rPr>
              <w:t>（</w:t>
            </w:r>
            <w:r>
              <w:rPr>
                <w:rFonts w:hint="eastAsia" w:ascii="仿宋_GB2312" w:hAnsi="仿宋_GB2312" w:eastAsia="仿宋_GB2312" w:cs="仿宋_GB2312"/>
                <w:spacing w:val="-2"/>
                <w:sz w:val="21"/>
                <w:szCs w:val="21"/>
                <w:lang w:val="en-US" w:eastAsia="zh-CN"/>
              </w:rPr>
              <w:t>5</w:t>
            </w:r>
            <w:r>
              <w:rPr>
                <w:rFonts w:hint="eastAsia" w:ascii="仿宋_GB2312" w:hAnsi="仿宋_GB2312" w:eastAsia="仿宋_GB2312" w:cs="仿宋_GB2312"/>
                <w:spacing w:val="-2"/>
                <w:sz w:val="21"/>
                <w:szCs w:val="21"/>
              </w:rPr>
              <w:t>分）</w:t>
            </w:r>
            <w:r>
              <w:rPr>
                <w:rFonts w:hint="eastAsia" w:ascii="仿宋_GB2312" w:hAnsi="仿宋_GB2312" w:eastAsia="仿宋_GB2312" w:cs="仿宋_GB2312"/>
                <w:spacing w:val="-5"/>
                <w:sz w:val="21"/>
                <w:szCs w:val="21"/>
              </w:rPr>
              <w:t>制度建设</w:t>
            </w:r>
          </w:p>
        </w:tc>
        <w:tc>
          <w:tcPr>
            <w:tcW w:w="6831" w:type="dxa"/>
            <w:tcBorders>
              <w:tl2br w:val="nil"/>
              <w:tr2bl w:val="nil"/>
            </w:tcBorders>
            <w:noWrap w:val="0"/>
            <w:vAlign w:val="center"/>
          </w:tcPr>
          <w:p w14:paraId="23A72F01">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制定</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
                <w:sz w:val="21"/>
                <w:szCs w:val="21"/>
              </w:rPr>
              <w:t>无废商场</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建设工作目标和内容，将</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41"/>
                <w:sz w:val="21"/>
                <w:szCs w:val="21"/>
              </w:rPr>
              <w:t xml:space="preserve"> </w:t>
            </w:r>
            <w:r>
              <w:rPr>
                <w:rFonts w:hint="eastAsia" w:ascii="仿宋_GB2312" w:hAnsi="仿宋_GB2312" w:eastAsia="仿宋_GB2312" w:cs="仿宋_GB2312"/>
                <w:spacing w:val="1"/>
                <w:sz w:val="21"/>
                <w:szCs w:val="21"/>
              </w:rPr>
              <w:t>无废</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建设纳入商场日常运营管理，定期开</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展有关人员培训</w:t>
            </w:r>
            <w:r>
              <w:rPr>
                <w:rFonts w:hint="eastAsia" w:ascii="仿宋_GB2312" w:hAnsi="仿宋_GB2312" w:eastAsia="仿宋_GB2312" w:cs="仿宋_GB2312"/>
                <w:spacing w:val="-1"/>
                <w:sz w:val="21"/>
                <w:szCs w:val="21"/>
                <w:lang w:val="en-US" w:eastAsia="zh-CN"/>
              </w:rPr>
              <w:t>（5</w:t>
            </w:r>
            <w:r>
              <w:rPr>
                <w:rFonts w:hint="eastAsia" w:ascii="仿宋_GB2312" w:hAnsi="仿宋_GB2312" w:eastAsia="仿宋_GB2312" w:cs="仿宋_GB2312"/>
                <w:spacing w:val="-1"/>
                <w:sz w:val="21"/>
                <w:szCs w:val="21"/>
              </w:rPr>
              <w:t>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w:t>
            </w:r>
          </w:p>
        </w:tc>
        <w:tc>
          <w:tcPr>
            <w:tcW w:w="2403" w:type="dxa"/>
            <w:tcBorders>
              <w:tl2br w:val="nil"/>
              <w:tr2bl w:val="nil"/>
            </w:tcBorders>
            <w:noWrap w:val="0"/>
            <w:vAlign w:val="center"/>
          </w:tcPr>
          <w:p w14:paraId="74AD2922">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座谈交流</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4"/>
                <w:sz w:val="21"/>
                <w:szCs w:val="21"/>
              </w:rPr>
              <w:t>材料审核</w:t>
            </w:r>
          </w:p>
        </w:tc>
        <w:tc>
          <w:tcPr>
            <w:tcW w:w="1298" w:type="dxa"/>
            <w:tcBorders>
              <w:tl2br w:val="nil"/>
              <w:tr2bl w:val="nil"/>
            </w:tcBorders>
            <w:noWrap w:val="0"/>
            <w:vAlign w:val="center"/>
          </w:tcPr>
          <w:p w14:paraId="0EF6859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4185D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vMerge w:val="restart"/>
            <w:tcBorders>
              <w:tl2br w:val="nil"/>
              <w:tr2bl w:val="nil"/>
            </w:tcBorders>
            <w:noWrap w:val="0"/>
            <w:vAlign w:val="center"/>
          </w:tcPr>
          <w:p w14:paraId="6615A787">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lang w:val="en-US" w:eastAsia="zh-CN"/>
              </w:rPr>
              <w:t>2.</w:t>
            </w:r>
            <w:r>
              <w:rPr>
                <w:rFonts w:hint="eastAsia" w:ascii="仿宋_GB2312" w:hAnsi="仿宋_GB2312" w:eastAsia="仿宋_GB2312" w:cs="仿宋_GB2312"/>
                <w:spacing w:val="-2"/>
                <w:sz w:val="21"/>
                <w:szCs w:val="21"/>
              </w:rPr>
              <w:t>基本条件</w:t>
            </w:r>
          </w:p>
          <w:p w14:paraId="63696AC9">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w:t>
            </w:r>
            <w:r>
              <w:rPr>
                <w:rFonts w:hint="eastAsia" w:ascii="仿宋_GB2312" w:hAnsi="仿宋_GB2312" w:eastAsia="仿宋_GB2312" w:cs="仿宋_GB2312"/>
                <w:spacing w:val="-1"/>
                <w:sz w:val="21"/>
                <w:szCs w:val="21"/>
                <w:lang w:val="en-US" w:eastAsia="zh-CN"/>
              </w:rPr>
              <w:t>5</w:t>
            </w:r>
            <w:r>
              <w:rPr>
                <w:rFonts w:hint="eastAsia" w:ascii="仿宋_GB2312" w:hAnsi="仿宋_GB2312" w:eastAsia="仿宋_GB2312" w:cs="仿宋_GB2312"/>
                <w:spacing w:val="-1"/>
                <w:sz w:val="21"/>
                <w:szCs w:val="21"/>
              </w:rPr>
              <w:t>分</w:t>
            </w:r>
          </w:p>
        </w:tc>
        <w:tc>
          <w:tcPr>
            <w:tcW w:w="2067" w:type="dxa"/>
            <w:vMerge w:val="restart"/>
            <w:tcBorders>
              <w:tl2br w:val="nil"/>
              <w:tr2bl w:val="nil"/>
            </w:tcBorders>
            <w:noWrap w:val="0"/>
            <w:vAlign w:val="center"/>
          </w:tcPr>
          <w:p w14:paraId="74DE325D">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val="en-US" w:eastAsia="zh-CN"/>
              </w:rPr>
              <w:t>2-1</w:t>
            </w:r>
            <w:r>
              <w:rPr>
                <w:rFonts w:hint="eastAsia" w:ascii="仿宋_GB2312" w:hAnsi="仿宋_GB2312" w:eastAsia="仿宋_GB2312" w:cs="仿宋_GB2312"/>
                <w:spacing w:val="-1"/>
                <w:sz w:val="21"/>
                <w:szCs w:val="21"/>
              </w:rPr>
              <w:t>（1</w:t>
            </w:r>
            <w:r>
              <w:rPr>
                <w:rFonts w:hint="eastAsia" w:ascii="仿宋_GB2312" w:hAnsi="仿宋_GB2312" w:eastAsia="仿宋_GB2312" w:cs="仿宋_GB2312"/>
                <w:spacing w:val="-1"/>
                <w:sz w:val="21"/>
                <w:szCs w:val="21"/>
                <w:lang w:val="en-US" w:eastAsia="zh-CN"/>
              </w:rPr>
              <w:t>2</w:t>
            </w:r>
            <w:r>
              <w:rPr>
                <w:rFonts w:hint="eastAsia" w:ascii="仿宋_GB2312" w:hAnsi="仿宋_GB2312" w:eastAsia="仿宋_GB2312" w:cs="仿宋_GB2312"/>
                <w:spacing w:val="-1"/>
                <w:sz w:val="21"/>
                <w:szCs w:val="21"/>
              </w:rPr>
              <w:t>分）</w:t>
            </w:r>
            <w:r>
              <w:rPr>
                <w:rFonts w:hint="eastAsia" w:ascii="仿宋_GB2312" w:hAnsi="仿宋_GB2312" w:eastAsia="仿宋_GB2312" w:cs="仿宋_GB2312"/>
                <w:spacing w:val="-3"/>
                <w:sz w:val="21"/>
                <w:szCs w:val="21"/>
              </w:rPr>
              <w:t>场所环境</w:t>
            </w:r>
          </w:p>
        </w:tc>
        <w:tc>
          <w:tcPr>
            <w:tcW w:w="6831" w:type="dxa"/>
            <w:tcBorders>
              <w:tl2br w:val="nil"/>
              <w:tr2bl w:val="nil"/>
            </w:tcBorders>
            <w:noWrap w:val="0"/>
            <w:vAlign w:val="center"/>
          </w:tcPr>
          <w:p w14:paraId="261C7B49">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商场内各场所整洁，无卫生死角</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5分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；厕所内外洁净无异味</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1分</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；设置有</w:t>
            </w:r>
            <w:r>
              <w:rPr>
                <w:rFonts w:hint="eastAsia" w:ascii="仿宋_GB2312" w:hAnsi="仿宋_GB2312" w:eastAsia="仿宋_GB2312" w:cs="仿宋_GB2312"/>
                <w:spacing w:val="-3"/>
                <w:sz w:val="21"/>
                <w:szCs w:val="21"/>
              </w:rPr>
              <w:t>明显的禁烟标志</w:t>
            </w:r>
            <w:r>
              <w:rPr>
                <w:rFonts w:hint="eastAsia" w:ascii="仿宋_GB2312" w:hAnsi="仿宋_GB2312" w:eastAsia="仿宋_GB2312" w:cs="仿宋_GB2312"/>
                <w:spacing w:val="-3"/>
                <w:sz w:val="21"/>
                <w:szCs w:val="21"/>
                <w:lang w:val="en-US" w:eastAsia="zh-CN"/>
              </w:rPr>
              <w:t>（</w:t>
            </w:r>
            <w:r>
              <w:rPr>
                <w:rFonts w:hint="eastAsia" w:ascii="仿宋_GB2312" w:hAnsi="仿宋_GB2312" w:eastAsia="仿宋_GB2312" w:cs="仿宋_GB2312"/>
                <w:spacing w:val="-3"/>
                <w:sz w:val="21"/>
                <w:szCs w:val="21"/>
              </w:rPr>
              <w:t>1分</w:t>
            </w:r>
            <w:r>
              <w:rPr>
                <w:rFonts w:hint="eastAsia" w:ascii="仿宋_GB2312" w:hAnsi="仿宋_GB2312" w:eastAsia="仿宋_GB2312" w:cs="仿宋_GB2312"/>
                <w:spacing w:val="-3"/>
                <w:sz w:val="21"/>
                <w:szCs w:val="21"/>
                <w:lang w:val="en-US" w:eastAsia="zh-CN"/>
              </w:rPr>
              <w:t>）</w:t>
            </w:r>
            <w:r>
              <w:rPr>
                <w:rFonts w:hint="eastAsia" w:ascii="仿宋_GB2312" w:hAnsi="仿宋_GB2312" w:eastAsia="仿宋_GB2312" w:cs="仿宋_GB2312"/>
                <w:spacing w:val="-3"/>
                <w:sz w:val="21"/>
                <w:szCs w:val="21"/>
              </w:rPr>
              <w:t>。</w:t>
            </w:r>
          </w:p>
        </w:tc>
        <w:tc>
          <w:tcPr>
            <w:tcW w:w="2403" w:type="dxa"/>
            <w:tcBorders>
              <w:tl2br w:val="nil"/>
              <w:tr2bl w:val="nil"/>
            </w:tcBorders>
            <w:noWrap w:val="0"/>
            <w:vAlign w:val="center"/>
          </w:tcPr>
          <w:p w14:paraId="6708D743">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现场核查</w:t>
            </w:r>
          </w:p>
        </w:tc>
        <w:tc>
          <w:tcPr>
            <w:tcW w:w="1298" w:type="dxa"/>
            <w:tcBorders>
              <w:tl2br w:val="nil"/>
              <w:tr2bl w:val="nil"/>
            </w:tcBorders>
            <w:noWrap w:val="0"/>
            <w:vAlign w:val="center"/>
          </w:tcPr>
          <w:p w14:paraId="75932EA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5F48C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jc w:val="center"/>
        </w:trPr>
        <w:tc>
          <w:tcPr>
            <w:tcW w:w="1044" w:type="dxa"/>
            <w:vMerge w:val="continue"/>
            <w:tcBorders>
              <w:tl2br w:val="nil"/>
              <w:tr2bl w:val="nil"/>
            </w:tcBorders>
            <w:noWrap w:val="0"/>
            <w:vAlign w:val="center"/>
          </w:tcPr>
          <w:p w14:paraId="60556AB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c>
          <w:tcPr>
            <w:tcW w:w="2067" w:type="dxa"/>
            <w:vMerge w:val="continue"/>
            <w:tcBorders>
              <w:tl2br w:val="nil"/>
              <w:tr2bl w:val="nil"/>
            </w:tcBorders>
            <w:noWrap w:val="0"/>
            <w:vAlign w:val="center"/>
          </w:tcPr>
          <w:p w14:paraId="53E6C1B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c>
          <w:tcPr>
            <w:tcW w:w="6831" w:type="dxa"/>
            <w:tcBorders>
              <w:tl2br w:val="nil"/>
              <w:tr2bl w:val="nil"/>
            </w:tcBorders>
            <w:noWrap w:val="0"/>
            <w:vAlign w:val="center"/>
          </w:tcPr>
          <w:p w14:paraId="6E66A081">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商场运营管理中心推广无纸化办公</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3分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；公共区域物品共享使用</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2分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w:t>
            </w:r>
          </w:p>
        </w:tc>
        <w:tc>
          <w:tcPr>
            <w:tcW w:w="2403" w:type="dxa"/>
            <w:tcBorders>
              <w:tl2br w:val="nil"/>
              <w:tr2bl w:val="nil"/>
            </w:tcBorders>
            <w:noWrap w:val="0"/>
            <w:vAlign w:val="center"/>
          </w:tcPr>
          <w:p w14:paraId="5A7A211D">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现场核查</w:t>
            </w:r>
          </w:p>
        </w:tc>
        <w:tc>
          <w:tcPr>
            <w:tcW w:w="1298" w:type="dxa"/>
            <w:tcBorders>
              <w:tl2br w:val="nil"/>
              <w:tr2bl w:val="nil"/>
            </w:tcBorders>
            <w:noWrap w:val="0"/>
            <w:vAlign w:val="center"/>
          </w:tcPr>
          <w:p w14:paraId="55CD842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35B8D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vMerge w:val="continue"/>
            <w:tcBorders>
              <w:tl2br w:val="nil"/>
              <w:tr2bl w:val="nil"/>
            </w:tcBorders>
            <w:noWrap w:val="0"/>
            <w:vAlign w:val="center"/>
          </w:tcPr>
          <w:p w14:paraId="0B385A4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c>
          <w:tcPr>
            <w:tcW w:w="2067" w:type="dxa"/>
            <w:tcBorders>
              <w:tl2br w:val="nil"/>
              <w:tr2bl w:val="nil"/>
            </w:tcBorders>
            <w:noWrap w:val="0"/>
            <w:vAlign w:val="center"/>
          </w:tcPr>
          <w:p w14:paraId="697D3E8F">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val="en-US" w:eastAsia="zh-CN"/>
              </w:rPr>
              <w:t>2-2</w:t>
            </w:r>
            <w:r>
              <w:rPr>
                <w:rFonts w:hint="eastAsia" w:ascii="仿宋_GB2312" w:hAnsi="仿宋_GB2312" w:eastAsia="仿宋_GB2312" w:cs="仿宋_GB2312"/>
                <w:spacing w:val="-2"/>
                <w:sz w:val="21"/>
                <w:szCs w:val="21"/>
              </w:rPr>
              <w:t>（5分）</w:t>
            </w:r>
            <w:r>
              <w:rPr>
                <w:rFonts w:hint="eastAsia" w:ascii="仿宋_GB2312" w:hAnsi="仿宋_GB2312" w:eastAsia="仿宋_GB2312" w:cs="仿宋_GB2312"/>
                <w:spacing w:val="-3"/>
                <w:sz w:val="21"/>
                <w:szCs w:val="21"/>
              </w:rPr>
              <w:t>人员培训</w:t>
            </w:r>
          </w:p>
        </w:tc>
        <w:tc>
          <w:tcPr>
            <w:tcW w:w="6831" w:type="dxa"/>
            <w:tcBorders>
              <w:tl2br w:val="nil"/>
              <w:tr2bl w:val="nil"/>
            </w:tcBorders>
            <w:noWrap w:val="0"/>
            <w:vAlign w:val="center"/>
          </w:tcPr>
          <w:p w14:paraId="76965180">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对商场工作人员开展</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38"/>
                <w:sz w:val="21"/>
                <w:szCs w:val="21"/>
              </w:rPr>
              <w:t xml:space="preserve"> </w:t>
            </w:r>
            <w:r>
              <w:rPr>
                <w:rFonts w:hint="eastAsia" w:ascii="仿宋_GB2312" w:hAnsi="仿宋_GB2312" w:eastAsia="仿宋_GB2312" w:cs="仿宋_GB2312"/>
                <w:spacing w:val="-38"/>
                <w:sz w:val="21"/>
                <w:szCs w:val="21"/>
                <w:lang w:eastAsia="zh-CN"/>
              </w:rPr>
              <w:t>‘无废城市’</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相关知识培训，培训材料、照片、视频齐全</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2"/>
                <w:sz w:val="21"/>
                <w:szCs w:val="21"/>
              </w:rPr>
              <w:t>5分</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pacing w:val="-4"/>
                <w:sz w:val="21"/>
                <w:szCs w:val="21"/>
              </w:rPr>
              <w:t>部分材料缺失的，得1分，未开展人员培训的，不得分。</w:t>
            </w:r>
          </w:p>
        </w:tc>
        <w:tc>
          <w:tcPr>
            <w:tcW w:w="2403" w:type="dxa"/>
            <w:tcBorders>
              <w:tl2br w:val="nil"/>
              <w:tr2bl w:val="nil"/>
            </w:tcBorders>
            <w:noWrap w:val="0"/>
            <w:vAlign w:val="center"/>
          </w:tcPr>
          <w:p w14:paraId="22E745F7">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材料审核</w:t>
            </w:r>
          </w:p>
        </w:tc>
        <w:tc>
          <w:tcPr>
            <w:tcW w:w="1298" w:type="dxa"/>
            <w:tcBorders>
              <w:tl2br w:val="nil"/>
              <w:tr2bl w:val="nil"/>
            </w:tcBorders>
            <w:noWrap w:val="0"/>
            <w:vAlign w:val="center"/>
          </w:tcPr>
          <w:p w14:paraId="5D6A332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3CB1D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vMerge w:val="continue"/>
            <w:tcBorders>
              <w:tl2br w:val="nil"/>
              <w:tr2bl w:val="nil"/>
            </w:tcBorders>
            <w:noWrap w:val="0"/>
            <w:vAlign w:val="center"/>
          </w:tcPr>
          <w:p w14:paraId="5636727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c>
          <w:tcPr>
            <w:tcW w:w="2067" w:type="dxa"/>
            <w:tcBorders>
              <w:tl2br w:val="nil"/>
              <w:tr2bl w:val="nil"/>
            </w:tcBorders>
            <w:noWrap w:val="0"/>
            <w:vAlign w:val="center"/>
          </w:tcPr>
          <w:p w14:paraId="33DAE0B1">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lang w:val="en-US" w:eastAsia="zh-CN"/>
              </w:rPr>
              <w:t>2-3</w:t>
            </w:r>
            <w:r>
              <w:rPr>
                <w:rFonts w:hint="eastAsia" w:ascii="仿宋_GB2312" w:hAnsi="仿宋_GB2312" w:eastAsia="仿宋_GB2312" w:cs="仿宋_GB2312"/>
                <w:spacing w:val="-2"/>
                <w:sz w:val="21"/>
                <w:szCs w:val="21"/>
              </w:rPr>
              <w:t>（</w:t>
            </w:r>
            <w:r>
              <w:rPr>
                <w:rFonts w:hint="eastAsia" w:ascii="仿宋_GB2312" w:hAnsi="仿宋_GB2312" w:eastAsia="仿宋_GB2312" w:cs="仿宋_GB2312"/>
                <w:spacing w:val="-2"/>
                <w:sz w:val="21"/>
                <w:szCs w:val="21"/>
                <w:lang w:val="en-US" w:eastAsia="zh-CN"/>
              </w:rPr>
              <w:t>8</w:t>
            </w:r>
            <w:r>
              <w:rPr>
                <w:rFonts w:hint="eastAsia" w:ascii="仿宋_GB2312" w:hAnsi="仿宋_GB2312" w:eastAsia="仿宋_GB2312" w:cs="仿宋_GB2312"/>
                <w:spacing w:val="-2"/>
                <w:sz w:val="21"/>
                <w:szCs w:val="21"/>
              </w:rPr>
              <w:t>分）</w:t>
            </w:r>
            <w:r>
              <w:rPr>
                <w:rFonts w:hint="eastAsia" w:ascii="仿宋_GB2312" w:hAnsi="仿宋_GB2312" w:eastAsia="仿宋_GB2312" w:cs="仿宋_GB2312"/>
                <w:spacing w:val="-1"/>
                <w:sz w:val="21"/>
                <w:szCs w:val="21"/>
              </w:rPr>
              <w:t>信息公开</w:t>
            </w:r>
          </w:p>
        </w:tc>
        <w:tc>
          <w:tcPr>
            <w:tcW w:w="6831" w:type="dxa"/>
            <w:tcBorders>
              <w:tl2br w:val="nil"/>
              <w:tr2bl w:val="nil"/>
            </w:tcBorders>
            <w:noWrap w:val="0"/>
            <w:vAlign w:val="center"/>
          </w:tcPr>
          <w:p w14:paraId="0D3F44FC">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向消费者宣传</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6"/>
                <w:sz w:val="21"/>
                <w:szCs w:val="21"/>
              </w:rPr>
              <w:t xml:space="preserve"> </w:t>
            </w:r>
            <w:r>
              <w:rPr>
                <w:rFonts w:hint="eastAsia" w:ascii="仿宋_GB2312" w:hAnsi="仿宋_GB2312" w:eastAsia="仿宋_GB2312" w:cs="仿宋_GB2312"/>
                <w:spacing w:val="-3"/>
                <w:sz w:val="21"/>
                <w:szCs w:val="21"/>
              </w:rPr>
              <w:t>无废商场</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建设计划</w:t>
            </w:r>
            <w:r>
              <w:rPr>
                <w:rFonts w:hint="eastAsia" w:ascii="仿宋_GB2312" w:hAnsi="仿宋_GB2312" w:eastAsia="仿宋_GB2312" w:cs="仿宋_GB2312"/>
                <w:spacing w:val="-3"/>
                <w:sz w:val="21"/>
                <w:szCs w:val="21"/>
                <w:lang w:val="en-US" w:eastAsia="zh-CN"/>
              </w:rPr>
              <w:t>（4</w:t>
            </w:r>
            <w:r>
              <w:rPr>
                <w:rFonts w:hint="eastAsia" w:ascii="仿宋_GB2312" w:hAnsi="仿宋_GB2312" w:eastAsia="仿宋_GB2312" w:cs="仿宋_GB2312"/>
                <w:spacing w:val="-3"/>
                <w:sz w:val="21"/>
                <w:szCs w:val="21"/>
              </w:rPr>
              <w:t>分</w:t>
            </w:r>
            <w:r>
              <w:rPr>
                <w:rFonts w:hint="eastAsia" w:ascii="仿宋_GB2312" w:hAnsi="仿宋_GB2312" w:eastAsia="仿宋_GB2312" w:cs="仿宋_GB2312"/>
                <w:spacing w:val="-3"/>
                <w:sz w:val="21"/>
                <w:szCs w:val="21"/>
                <w:lang w:val="en-US" w:eastAsia="zh-CN"/>
              </w:rPr>
              <w:t>）</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pacing w:val="1"/>
                <w:sz w:val="21"/>
                <w:szCs w:val="21"/>
              </w:rPr>
              <w:t>有固定的环境问题投诉或建议的渠道，如出现环境问题投诉，及时协调解决并反馈结</w:t>
            </w:r>
            <w:r>
              <w:rPr>
                <w:rFonts w:hint="eastAsia" w:ascii="仿宋_GB2312" w:hAnsi="仿宋_GB2312" w:eastAsia="仿宋_GB2312" w:cs="仿宋_GB2312"/>
                <w:spacing w:val="-2"/>
                <w:sz w:val="21"/>
                <w:szCs w:val="21"/>
              </w:rPr>
              <w:t>果</w:t>
            </w:r>
            <w:r>
              <w:rPr>
                <w:rFonts w:hint="eastAsia" w:ascii="仿宋_GB2312" w:hAnsi="仿宋_GB2312" w:eastAsia="仿宋_GB2312" w:cs="仿宋_GB2312"/>
                <w:spacing w:val="-2"/>
                <w:sz w:val="21"/>
                <w:szCs w:val="21"/>
                <w:lang w:val="en-US" w:eastAsia="zh-CN"/>
              </w:rPr>
              <w:t>（2</w:t>
            </w:r>
            <w:r>
              <w:rPr>
                <w:rFonts w:hint="eastAsia" w:ascii="仿宋_GB2312" w:hAnsi="仿宋_GB2312" w:eastAsia="仿宋_GB2312" w:cs="仿宋_GB2312"/>
                <w:spacing w:val="-2"/>
                <w:sz w:val="21"/>
                <w:szCs w:val="21"/>
              </w:rPr>
              <w:t>分</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2"/>
                <w:sz w:val="21"/>
                <w:szCs w:val="21"/>
              </w:rPr>
              <w:t>；</w:t>
            </w:r>
            <w:r>
              <w:rPr>
                <w:rFonts w:hint="eastAsia" w:ascii="仿宋_GB2312" w:hAnsi="仿宋_GB2312" w:eastAsia="仿宋_GB2312" w:cs="仿宋_GB2312"/>
                <w:sz w:val="21"/>
                <w:szCs w:val="21"/>
              </w:rPr>
              <w:t>组织开展生活垃圾分类等内容的内部检查，检查</w:t>
            </w:r>
            <w:r>
              <w:rPr>
                <w:rFonts w:hint="eastAsia" w:ascii="仿宋_GB2312" w:hAnsi="仿宋_GB2312" w:eastAsia="仿宋_GB2312" w:cs="仿宋_GB2312"/>
                <w:spacing w:val="-1"/>
                <w:sz w:val="21"/>
                <w:szCs w:val="21"/>
              </w:rPr>
              <w:t>工作记录台账、图片</w:t>
            </w:r>
            <w:r>
              <w:rPr>
                <w:rFonts w:hint="eastAsia" w:ascii="仿宋_GB2312" w:hAnsi="仿宋_GB2312" w:eastAsia="仿宋_GB2312" w:cs="仿宋_GB2312"/>
                <w:spacing w:val="-1"/>
                <w:sz w:val="21"/>
                <w:szCs w:val="21"/>
                <w:lang w:val="en-US" w:eastAsia="zh-CN"/>
              </w:rPr>
              <w:t>（2</w:t>
            </w:r>
            <w:r>
              <w:rPr>
                <w:rFonts w:hint="eastAsia" w:ascii="仿宋_GB2312" w:hAnsi="仿宋_GB2312" w:eastAsia="仿宋_GB2312" w:cs="仿宋_GB2312"/>
                <w:spacing w:val="-1"/>
                <w:sz w:val="21"/>
                <w:szCs w:val="21"/>
              </w:rPr>
              <w:t>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w:t>
            </w:r>
          </w:p>
        </w:tc>
        <w:tc>
          <w:tcPr>
            <w:tcW w:w="2403" w:type="dxa"/>
            <w:tcBorders>
              <w:tl2br w:val="nil"/>
              <w:tr2bl w:val="nil"/>
            </w:tcBorders>
            <w:noWrap w:val="0"/>
            <w:vAlign w:val="center"/>
          </w:tcPr>
          <w:p w14:paraId="49F599FE">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材料审核</w:t>
            </w:r>
          </w:p>
        </w:tc>
        <w:tc>
          <w:tcPr>
            <w:tcW w:w="1298" w:type="dxa"/>
            <w:tcBorders>
              <w:tl2br w:val="nil"/>
              <w:tr2bl w:val="nil"/>
            </w:tcBorders>
            <w:noWrap w:val="0"/>
            <w:vAlign w:val="center"/>
          </w:tcPr>
          <w:p w14:paraId="4D022DD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5C87F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vMerge w:val="restart"/>
            <w:tcBorders>
              <w:tl2br w:val="nil"/>
              <w:tr2bl w:val="nil"/>
            </w:tcBorders>
            <w:noWrap w:val="0"/>
            <w:vAlign w:val="center"/>
          </w:tcPr>
          <w:p w14:paraId="0C05494F">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8"/>
                <w:sz w:val="21"/>
                <w:szCs w:val="21"/>
                <w:lang w:val="en-US" w:eastAsia="zh-CN"/>
              </w:rPr>
            </w:pPr>
            <w:r>
              <w:rPr>
                <w:rFonts w:hint="eastAsia" w:ascii="仿宋_GB2312" w:hAnsi="仿宋_GB2312" w:eastAsia="仿宋_GB2312" w:cs="仿宋_GB2312"/>
                <w:spacing w:val="-8"/>
                <w:sz w:val="21"/>
                <w:szCs w:val="21"/>
                <w:lang w:val="en-US" w:eastAsia="zh-CN"/>
              </w:rPr>
              <w:t>3.</w:t>
            </w:r>
            <w:r>
              <w:rPr>
                <w:rFonts w:hint="eastAsia" w:ascii="仿宋_GB2312" w:hAnsi="仿宋_GB2312" w:eastAsia="仿宋_GB2312" w:cs="仿宋_GB2312"/>
                <w:spacing w:val="-8"/>
                <w:sz w:val="21"/>
                <w:szCs w:val="21"/>
              </w:rPr>
              <w:t>固体废物</w:t>
            </w:r>
          </w:p>
          <w:p w14:paraId="0C329007">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6"/>
                <w:sz w:val="21"/>
                <w:szCs w:val="21"/>
              </w:rPr>
            </w:pPr>
            <w:r>
              <w:rPr>
                <w:rFonts w:hint="eastAsia" w:ascii="仿宋_GB2312" w:hAnsi="仿宋_GB2312" w:eastAsia="仿宋_GB2312" w:cs="仿宋_GB2312"/>
                <w:spacing w:val="-6"/>
                <w:sz w:val="21"/>
                <w:szCs w:val="21"/>
              </w:rPr>
              <w:t>管理</w:t>
            </w:r>
          </w:p>
          <w:p w14:paraId="4C52B38C">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lang w:val="en-US" w:eastAsia="zh-CN"/>
              </w:rPr>
              <w:t>45</w:t>
            </w:r>
            <w:r>
              <w:rPr>
                <w:rFonts w:hint="eastAsia" w:ascii="仿宋_GB2312" w:hAnsi="仿宋_GB2312" w:eastAsia="仿宋_GB2312" w:cs="仿宋_GB2312"/>
                <w:spacing w:val="-2"/>
                <w:sz w:val="21"/>
                <w:szCs w:val="21"/>
              </w:rPr>
              <w:t>分</w:t>
            </w:r>
          </w:p>
        </w:tc>
        <w:tc>
          <w:tcPr>
            <w:tcW w:w="2067" w:type="dxa"/>
            <w:vMerge w:val="restart"/>
            <w:tcBorders>
              <w:tl2br w:val="nil"/>
              <w:tr2bl w:val="nil"/>
            </w:tcBorders>
            <w:noWrap w:val="0"/>
            <w:vAlign w:val="center"/>
          </w:tcPr>
          <w:p w14:paraId="01D55450">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lang w:val="en-US" w:eastAsia="zh-CN"/>
              </w:rPr>
              <w:t>3-1</w:t>
            </w:r>
            <w:r>
              <w:rPr>
                <w:rFonts w:hint="eastAsia" w:ascii="仿宋_GB2312" w:hAnsi="仿宋_GB2312" w:eastAsia="仿宋_GB2312" w:cs="仿宋_GB2312"/>
                <w:spacing w:val="-1"/>
                <w:sz w:val="21"/>
                <w:szCs w:val="21"/>
              </w:rPr>
              <w:t>（20分）</w:t>
            </w:r>
            <w:r>
              <w:rPr>
                <w:rFonts w:hint="eastAsia" w:ascii="仿宋_GB2312" w:hAnsi="仿宋_GB2312" w:eastAsia="仿宋_GB2312" w:cs="仿宋_GB2312"/>
                <w:spacing w:val="-5"/>
                <w:sz w:val="21"/>
                <w:szCs w:val="21"/>
              </w:rPr>
              <w:t>源头减量</w:t>
            </w:r>
          </w:p>
        </w:tc>
        <w:tc>
          <w:tcPr>
            <w:tcW w:w="6831" w:type="dxa"/>
            <w:tcBorders>
              <w:tl2br w:val="nil"/>
              <w:tr2bl w:val="nil"/>
            </w:tcBorders>
            <w:noWrap w:val="0"/>
            <w:vAlign w:val="center"/>
          </w:tcPr>
          <w:p w14:paraId="33E8C478">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超市、餐饮商户内的生鲜产品使用可降解包装膜</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3分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；采购绿色有机、无公害农产品</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2分</w:t>
            </w:r>
            <w:r>
              <w:rPr>
                <w:rFonts w:hint="eastAsia" w:ascii="仿宋_GB2312" w:hAnsi="仿宋_GB2312" w:eastAsia="仿宋_GB2312" w:cs="仿宋_GB2312"/>
                <w:spacing w:val="-1"/>
                <w:sz w:val="21"/>
                <w:szCs w:val="21"/>
                <w:lang w:val="en-US" w:eastAsia="zh-CN"/>
              </w:rPr>
              <w:t>）；</w:t>
            </w:r>
          </w:p>
        </w:tc>
        <w:tc>
          <w:tcPr>
            <w:tcW w:w="2403" w:type="dxa"/>
            <w:tcBorders>
              <w:tl2br w:val="nil"/>
              <w:tr2bl w:val="nil"/>
            </w:tcBorders>
            <w:noWrap w:val="0"/>
            <w:vAlign w:val="center"/>
          </w:tcPr>
          <w:p w14:paraId="73D0BED4">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现场核查</w:t>
            </w:r>
          </w:p>
        </w:tc>
        <w:tc>
          <w:tcPr>
            <w:tcW w:w="1298" w:type="dxa"/>
            <w:tcBorders>
              <w:tl2br w:val="nil"/>
              <w:tr2bl w:val="nil"/>
            </w:tcBorders>
            <w:noWrap w:val="0"/>
            <w:vAlign w:val="center"/>
          </w:tcPr>
          <w:p w14:paraId="25BAA23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756FD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vMerge w:val="continue"/>
            <w:tcBorders>
              <w:tl2br w:val="nil"/>
              <w:tr2bl w:val="nil"/>
            </w:tcBorders>
            <w:noWrap w:val="0"/>
            <w:vAlign w:val="center"/>
          </w:tcPr>
          <w:p w14:paraId="5BC2B86B">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c>
          <w:tcPr>
            <w:tcW w:w="2067" w:type="dxa"/>
            <w:vMerge w:val="continue"/>
            <w:tcBorders>
              <w:tl2br w:val="nil"/>
              <w:tr2bl w:val="nil"/>
            </w:tcBorders>
            <w:noWrap w:val="0"/>
            <w:vAlign w:val="center"/>
          </w:tcPr>
          <w:p w14:paraId="446E045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c>
          <w:tcPr>
            <w:tcW w:w="6831" w:type="dxa"/>
            <w:tcBorders>
              <w:tl2br w:val="nil"/>
              <w:tr2bl w:val="nil"/>
            </w:tcBorders>
            <w:noWrap w:val="0"/>
            <w:vAlign w:val="center"/>
          </w:tcPr>
          <w:p w14:paraId="62EBED2D">
            <w:pPr>
              <w:pStyle w:val="16"/>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督促商户使用可降解塑料制品，不主动免费提</w:t>
            </w:r>
            <w:r>
              <w:rPr>
                <w:rFonts w:hint="eastAsia" w:ascii="仿宋_GB2312" w:hAnsi="仿宋_GB2312" w:eastAsia="仿宋_GB2312" w:cs="仿宋_GB2312"/>
                <w:spacing w:val="-3"/>
                <w:sz w:val="21"/>
                <w:szCs w:val="21"/>
              </w:rPr>
              <w:t>供一次性塑料袋</w:t>
            </w:r>
            <w:r>
              <w:rPr>
                <w:rFonts w:hint="eastAsia" w:ascii="仿宋_GB2312" w:hAnsi="仿宋_GB2312" w:eastAsia="仿宋_GB2312" w:cs="仿宋_GB2312"/>
                <w:spacing w:val="-3"/>
                <w:sz w:val="21"/>
                <w:szCs w:val="21"/>
                <w:lang w:val="en-US" w:eastAsia="zh-CN"/>
              </w:rPr>
              <w:t>（</w:t>
            </w:r>
            <w:r>
              <w:rPr>
                <w:rFonts w:hint="eastAsia" w:ascii="仿宋_GB2312" w:hAnsi="仿宋_GB2312" w:eastAsia="仿宋_GB2312" w:cs="仿宋_GB2312"/>
                <w:spacing w:val="-3"/>
                <w:sz w:val="21"/>
                <w:szCs w:val="21"/>
              </w:rPr>
              <w:t>3分</w:t>
            </w:r>
            <w:r>
              <w:rPr>
                <w:rFonts w:hint="eastAsia" w:ascii="仿宋_GB2312" w:hAnsi="仿宋_GB2312" w:eastAsia="仿宋_GB2312" w:cs="仿宋_GB2312"/>
                <w:spacing w:val="-3"/>
                <w:sz w:val="21"/>
                <w:szCs w:val="21"/>
                <w:lang w:val="en-US" w:eastAsia="zh-CN"/>
              </w:rPr>
              <w:t>）</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z w:val="21"/>
                <w:szCs w:val="21"/>
              </w:rPr>
              <w:t>推广使用环保布袋、纸袋、菜篮等非塑制品和可</w:t>
            </w:r>
            <w:r>
              <w:rPr>
                <w:rFonts w:hint="eastAsia" w:ascii="仿宋_GB2312" w:hAnsi="仿宋_GB2312" w:eastAsia="仿宋_GB2312" w:cs="仿宋_GB2312"/>
                <w:spacing w:val="-1"/>
                <w:sz w:val="21"/>
                <w:szCs w:val="21"/>
              </w:rPr>
              <w:t>降解购物袋</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3分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；商场入驻餐饮商户，不主动向消费者提供一次性餐具</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3分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w:t>
            </w:r>
            <w:r>
              <w:rPr>
                <w:rFonts w:hint="eastAsia" w:ascii="仿宋_GB2312" w:hAnsi="仿宋_GB2312" w:eastAsia="仿宋_GB2312" w:cs="仿宋_GB2312"/>
                <w:spacing w:val="-2"/>
                <w:sz w:val="21"/>
                <w:szCs w:val="21"/>
              </w:rPr>
              <w:t>有倡导客人践行</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30"/>
                <w:sz w:val="21"/>
                <w:szCs w:val="21"/>
              </w:rPr>
              <w:t xml:space="preserve"> </w:t>
            </w:r>
            <w:r>
              <w:rPr>
                <w:rFonts w:hint="eastAsia" w:ascii="仿宋_GB2312" w:hAnsi="仿宋_GB2312" w:eastAsia="仿宋_GB2312" w:cs="仿宋_GB2312"/>
                <w:spacing w:val="-2"/>
                <w:sz w:val="21"/>
                <w:szCs w:val="21"/>
              </w:rPr>
              <w:t>光盘行动</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具体措施</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2"/>
                <w:sz w:val="21"/>
                <w:szCs w:val="21"/>
              </w:rPr>
              <w:t>2分</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1"/>
                <w:sz w:val="21"/>
                <w:szCs w:val="21"/>
              </w:rPr>
              <w:t>商场内各商户产品不进行过度包装</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2分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；采用</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积分、商业券、折扣</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32"/>
                <w:sz w:val="21"/>
                <w:szCs w:val="21"/>
              </w:rPr>
              <w:t xml:space="preserve"> </w:t>
            </w:r>
            <w:r>
              <w:rPr>
                <w:rFonts w:hint="eastAsia" w:ascii="仿宋_GB2312" w:hAnsi="仿宋_GB2312" w:eastAsia="仿宋_GB2312" w:cs="仿宋_GB2312"/>
                <w:spacing w:val="-1"/>
                <w:sz w:val="21"/>
                <w:szCs w:val="21"/>
              </w:rPr>
              <w:t>等措施激励消费者减少一次性塑料制品消费</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2分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w:t>
            </w:r>
          </w:p>
        </w:tc>
        <w:tc>
          <w:tcPr>
            <w:tcW w:w="2403" w:type="dxa"/>
            <w:tcBorders>
              <w:tl2br w:val="nil"/>
              <w:tr2bl w:val="nil"/>
            </w:tcBorders>
            <w:noWrap w:val="0"/>
            <w:vAlign w:val="center"/>
          </w:tcPr>
          <w:p w14:paraId="3EB0DEB9">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现场核查</w:t>
            </w:r>
          </w:p>
        </w:tc>
        <w:tc>
          <w:tcPr>
            <w:tcW w:w="1298" w:type="dxa"/>
            <w:tcBorders>
              <w:tl2br w:val="nil"/>
              <w:tr2bl w:val="nil"/>
            </w:tcBorders>
            <w:noWrap w:val="0"/>
            <w:vAlign w:val="center"/>
          </w:tcPr>
          <w:p w14:paraId="757B362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1B6EA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vMerge w:val="continue"/>
            <w:tcBorders>
              <w:tl2br w:val="nil"/>
              <w:tr2bl w:val="nil"/>
            </w:tcBorders>
            <w:noWrap w:val="0"/>
            <w:vAlign w:val="center"/>
          </w:tcPr>
          <w:p w14:paraId="66C91E1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c>
          <w:tcPr>
            <w:tcW w:w="2067" w:type="dxa"/>
            <w:tcBorders>
              <w:tl2br w:val="nil"/>
              <w:tr2bl w:val="nil"/>
            </w:tcBorders>
            <w:noWrap w:val="0"/>
            <w:vAlign w:val="center"/>
          </w:tcPr>
          <w:p w14:paraId="580A2F95">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lang w:val="en-US" w:eastAsia="zh-CN"/>
              </w:rPr>
              <w:t>3-2</w:t>
            </w:r>
            <w:r>
              <w:rPr>
                <w:rFonts w:hint="eastAsia" w:ascii="仿宋_GB2312" w:hAnsi="仿宋_GB2312" w:eastAsia="仿宋_GB2312" w:cs="仿宋_GB2312"/>
                <w:spacing w:val="-1"/>
                <w:sz w:val="21"/>
                <w:szCs w:val="21"/>
              </w:rPr>
              <w:t>（20分）</w:t>
            </w:r>
            <w:r>
              <w:rPr>
                <w:rFonts w:hint="eastAsia" w:ascii="仿宋_GB2312" w:hAnsi="仿宋_GB2312" w:eastAsia="仿宋_GB2312" w:cs="仿宋_GB2312"/>
                <w:spacing w:val="-3"/>
                <w:sz w:val="21"/>
                <w:szCs w:val="21"/>
              </w:rPr>
              <w:t>分类管理</w:t>
            </w:r>
          </w:p>
        </w:tc>
        <w:tc>
          <w:tcPr>
            <w:tcW w:w="6831" w:type="dxa"/>
            <w:tcBorders>
              <w:tl2br w:val="nil"/>
              <w:tr2bl w:val="nil"/>
            </w:tcBorders>
            <w:noWrap w:val="0"/>
            <w:vAlign w:val="center"/>
          </w:tcPr>
          <w:p w14:paraId="20D13FB1">
            <w:pPr>
              <w:pStyle w:val="16"/>
              <w:keepNext w:val="0"/>
              <w:keepLines w:val="0"/>
              <w:pageBreakBefore w:val="0"/>
              <w:widowControl w:val="0"/>
              <w:tabs>
                <w:tab w:val="left" w:pos="7800"/>
              </w:tabs>
              <w:kinsoku/>
              <w:wordWrap/>
              <w:overflowPunct/>
              <w:topLinePunct w:val="0"/>
              <w:autoSpaceDE/>
              <w:autoSpaceDN/>
              <w:bidi w:val="0"/>
              <w:adjustRightInd/>
              <w:snapToGrid/>
              <w:spacing w:line="240" w:lineRule="auto"/>
              <w:ind w:left="0" w:right="0" w:rightChars="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垃圾箱布局合理，分类设置，标识明显，数量充足，造型美观，环境协调</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3"/>
                <w:sz w:val="21"/>
                <w:szCs w:val="21"/>
              </w:rPr>
              <w:t>5分</w:t>
            </w:r>
            <w:r>
              <w:rPr>
                <w:rFonts w:hint="eastAsia" w:ascii="仿宋_GB2312" w:hAnsi="仿宋_GB2312" w:eastAsia="仿宋_GB2312" w:cs="仿宋_GB2312"/>
                <w:spacing w:val="-3"/>
                <w:sz w:val="21"/>
                <w:szCs w:val="21"/>
                <w:lang w:val="en-US" w:eastAsia="zh-CN"/>
              </w:rPr>
              <w:t>）</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pacing w:val="-1"/>
                <w:sz w:val="21"/>
                <w:szCs w:val="21"/>
              </w:rPr>
              <w:t>按照生活垃圾分类相关要求，实施分类收集投放</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5分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；垃圾投放准确</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5分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w:t>
            </w:r>
            <w:r>
              <w:rPr>
                <w:rFonts w:hint="eastAsia" w:ascii="仿宋_GB2312" w:hAnsi="仿宋_GB2312" w:eastAsia="仿宋_GB2312" w:cs="仿宋_GB2312"/>
                <w:spacing w:val="-2"/>
                <w:sz w:val="21"/>
                <w:szCs w:val="21"/>
              </w:rPr>
              <w:t>垃圾清扫及时，</w:t>
            </w:r>
            <w:r>
              <w:rPr>
                <w:rFonts w:hint="eastAsia" w:ascii="仿宋_GB2312" w:hAnsi="仿宋_GB2312" w:eastAsia="仿宋_GB2312" w:cs="仿宋_GB2312"/>
                <w:spacing w:val="-53"/>
                <w:sz w:val="21"/>
                <w:szCs w:val="21"/>
              </w:rPr>
              <w:t xml:space="preserve"> </w:t>
            </w:r>
            <w:r>
              <w:rPr>
                <w:rFonts w:hint="eastAsia" w:ascii="仿宋_GB2312" w:hAnsi="仿宋_GB2312" w:eastAsia="仿宋_GB2312" w:cs="仿宋_GB2312"/>
                <w:spacing w:val="-2"/>
                <w:sz w:val="21"/>
                <w:szCs w:val="21"/>
              </w:rPr>
              <w:t>日产日清，有满足需求的保洁队伍的</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2"/>
                <w:sz w:val="21"/>
                <w:szCs w:val="21"/>
              </w:rPr>
              <w:t>5分</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2"/>
                <w:sz w:val="21"/>
                <w:szCs w:val="21"/>
              </w:rPr>
              <w:t>；清扫不及时</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2"/>
                <w:sz w:val="21"/>
                <w:szCs w:val="21"/>
              </w:rPr>
              <w:t>2分</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2"/>
                <w:sz w:val="21"/>
                <w:szCs w:val="21"/>
              </w:rPr>
              <w:t>。</w:t>
            </w:r>
          </w:p>
        </w:tc>
        <w:tc>
          <w:tcPr>
            <w:tcW w:w="2403" w:type="dxa"/>
            <w:tcBorders>
              <w:tl2br w:val="nil"/>
              <w:tr2bl w:val="nil"/>
            </w:tcBorders>
            <w:noWrap w:val="0"/>
            <w:vAlign w:val="center"/>
          </w:tcPr>
          <w:p w14:paraId="25DBC087">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现场核查</w:t>
            </w:r>
          </w:p>
        </w:tc>
        <w:tc>
          <w:tcPr>
            <w:tcW w:w="1298" w:type="dxa"/>
            <w:tcBorders>
              <w:tl2br w:val="nil"/>
              <w:tr2bl w:val="nil"/>
            </w:tcBorders>
            <w:noWrap w:val="0"/>
            <w:vAlign w:val="center"/>
          </w:tcPr>
          <w:p w14:paraId="531DB9F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2F590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vMerge w:val="continue"/>
            <w:tcBorders>
              <w:tl2br w:val="nil"/>
              <w:tr2bl w:val="nil"/>
            </w:tcBorders>
            <w:noWrap w:val="0"/>
            <w:vAlign w:val="center"/>
          </w:tcPr>
          <w:p w14:paraId="5453D4B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c>
          <w:tcPr>
            <w:tcW w:w="2067" w:type="dxa"/>
            <w:tcBorders>
              <w:tl2br w:val="nil"/>
              <w:tr2bl w:val="nil"/>
            </w:tcBorders>
            <w:noWrap w:val="0"/>
            <w:vAlign w:val="center"/>
          </w:tcPr>
          <w:p w14:paraId="2EEEAEB9">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lang w:val="en-US" w:eastAsia="zh-CN"/>
              </w:rPr>
              <w:t>3-3</w:t>
            </w:r>
            <w:r>
              <w:rPr>
                <w:rFonts w:hint="eastAsia" w:ascii="仿宋_GB2312" w:hAnsi="仿宋_GB2312" w:eastAsia="仿宋_GB2312" w:cs="仿宋_GB2312"/>
                <w:spacing w:val="-2"/>
                <w:sz w:val="21"/>
                <w:szCs w:val="21"/>
              </w:rPr>
              <w:t>（5分）</w:t>
            </w:r>
            <w:r>
              <w:rPr>
                <w:rFonts w:hint="eastAsia" w:ascii="仿宋_GB2312" w:hAnsi="仿宋_GB2312" w:eastAsia="仿宋_GB2312" w:cs="仿宋_GB2312"/>
                <w:spacing w:val="-5"/>
                <w:sz w:val="21"/>
                <w:szCs w:val="21"/>
              </w:rPr>
              <w:t>处置利用</w:t>
            </w:r>
          </w:p>
        </w:tc>
        <w:tc>
          <w:tcPr>
            <w:tcW w:w="6831" w:type="dxa"/>
            <w:tcBorders>
              <w:tl2br w:val="nil"/>
              <w:tr2bl w:val="nil"/>
            </w:tcBorders>
            <w:noWrap w:val="0"/>
            <w:vAlign w:val="center"/>
          </w:tcPr>
          <w:p w14:paraId="6A331E7D">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生活垃圾、餐厨垃圾委托第三方清运处理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2</w:t>
            </w:r>
            <w:r>
              <w:rPr>
                <w:rFonts w:hint="eastAsia" w:ascii="仿宋_GB2312" w:hAnsi="仿宋_GB2312" w:eastAsia="仿宋_GB2312" w:cs="仿宋_GB2312"/>
                <w:spacing w:val="-2"/>
                <w:sz w:val="21"/>
                <w:szCs w:val="21"/>
              </w:rPr>
              <w:t>分</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2"/>
                <w:sz w:val="21"/>
                <w:szCs w:val="21"/>
              </w:rPr>
              <w:t>；商场举办展会、展览、演出等活动，各类临时物资采用借用、租赁方式</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2"/>
                <w:sz w:val="21"/>
                <w:szCs w:val="21"/>
              </w:rPr>
              <w:t>2分</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2"/>
                <w:sz w:val="21"/>
                <w:szCs w:val="21"/>
              </w:rPr>
              <w:t>；搭建商场物资交换、资源共享平台，实现各商铺闲置资源进行循环利用</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2"/>
                <w:sz w:val="21"/>
                <w:szCs w:val="21"/>
              </w:rPr>
              <w:t>1分</w:t>
            </w:r>
            <w:r>
              <w:rPr>
                <w:rFonts w:hint="eastAsia" w:ascii="仿宋_GB2312" w:hAnsi="仿宋_GB2312" w:eastAsia="仿宋_GB2312" w:cs="仿宋_GB2312"/>
                <w:spacing w:val="-2"/>
                <w:sz w:val="21"/>
                <w:szCs w:val="21"/>
                <w:lang w:val="en-US" w:eastAsia="zh-CN"/>
              </w:rPr>
              <w:t>）</w:t>
            </w:r>
            <w:r>
              <w:rPr>
                <w:rFonts w:hint="eastAsia" w:ascii="仿宋_GB2312" w:hAnsi="仿宋_GB2312" w:eastAsia="仿宋_GB2312" w:cs="仿宋_GB2312"/>
                <w:spacing w:val="-2"/>
                <w:sz w:val="21"/>
                <w:szCs w:val="21"/>
              </w:rPr>
              <w:t>。</w:t>
            </w:r>
          </w:p>
        </w:tc>
        <w:tc>
          <w:tcPr>
            <w:tcW w:w="2403" w:type="dxa"/>
            <w:tcBorders>
              <w:tl2br w:val="nil"/>
              <w:tr2bl w:val="nil"/>
            </w:tcBorders>
            <w:noWrap w:val="0"/>
            <w:vAlign w:val="center"/>
          </w:tcPr>
          <w:p w14:paraId="43A5A5D7">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现场核查</w:t>
            </w: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4"/>
                <w:sz w:val="21"/>
                <w:szCs w:val="21"/>
              </w:rPr>
              <w:t>材料审核</w:t>
            </w:r>
          </w:p>
        </w:tc>
        <w:tc>
          <w:tcPr>
            <w:tcW w:w="1298" w:type="dxa"/>
            <w:tcBorders>
              <w:tl2br w:val="nil"/>
              <w:tr2bl w:val="nil"/>
            </w:tcBorders>
            <w:noWrap w:val="0"/>
            <w:vAlign w:val="center"/>
          </w:tcPr>
          <w:p w14:paraId="4530B83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5BF47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tcBorders>
              <w:tl2br w:val="nil"/>
              <w:tr2bl w:val="nil"/>
            </w:tcBorders>
            <w:noWrap w:val="0"/>
            <w:vAlign w:val="center"/>
          </w:tcPr>
          <w:p w14:paraId="6C7FC5E4">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lang w:val="en-US" w:eastAsia="zh-CN"/>
              </w:rPr>
              <w:t>4.</w:t>
            </w:r>
            <w:r>
              <w:rPr>
                <w:rFonts w:hint="eastAsia" w:ascii="仿宋_GB2312" w:hAnsi="仿宋_GB2312" w:eastAsia="仿宋_GB2312" w:cs="仿宋_GB2312"/>
                <w:spacing w:val="-3"/>
                <w:sz w:val="21"/>
                <w:szCs w:val="21"/>
              </w:rPr>
              <w:t>减污降碳</w:t>
            </w:r>
          </w:p>
          <w:p w14:paraId="1C0E1829">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rPr>
              <w:t>10分</w:t>
            </w:r>
          </w:p>
        </w:tc>
        <w:tc>
          <w:tcPr>
            <w:tcW w:w="2067" w:type="dxa"/>
            <w:tcBorders>
              <w:tl2br w:val="nil"/>
              <w:tr2bl w:val="nil"/>
            </w:tcBorders>
            <w:noWrap w:val="0"/>
            <w:vAlign w:val="center"/>
          </w:tcPr>
          <w:p w14:paraId="3C9285DA">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lang w:val="en-US" w:eastAsia="zh-CN"/>
              </w:rPr>
              <w:t>4-1</w:t>
            </w: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lang w:val="en-US" w:eastAsia="zh-CN"/>
              </w:rPr>
              <w:t>10</w:t>
            </w:r>
            <w:r>
              <w:rPr>
                <w:rFonts w:hint="eastAsia" w:ascii="仿宋_GB2312" w:hAnsi="仿宋_GB2312" w:eastAsia="仿宋_GB2312" w:cs="仿宋_GB2312"/>
                <w:spacing w:val="-5"/>
                <w:sz w:val="21"/>
                <w:szCs w:val="21"/>
                <w:lang w:eastAsia="zh-CN"/>
              </w:rPr>
              <w:t>分）节能降耗</w:t>
            </w:r>
          </w:p>
        </w:tc>
        <w:tc>
          <w:tcPr>
            <w:tcW w:w="6831" w:type="dxa"/>
            <w:tcBorders>
              <w:tl2br w:val="nil"/>
              <w:tr2bl w:val="nil"/>
            </w:tcBorders>
            <w:noWrap w:val="0"/>
            <w:vAlign w:val="center"/>
          </w:tcPr>
          <w:p w14:paraId="30277FA9">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有采取节能、节水、节电等措施</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10分</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rPr>
              <w:t>。</w:t>
            </w:r>
          </w:p>
        </w:tc>
        <w:tc>
          <w:tcPr>
            <w:tcW w:w="2403" w:type="dxa"/>
            <w:tcBorders>
              <w:tl2br w:val="nil"/>
              <w:tr2bl w:val="nil"/>
            </w:tcBorders>
            <w:noWrap w:val="0"/>
            <w:vAlign w:val="center"/>
          </w:tcPr>
          <w:p w14:paraId="48AD4469">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材料审核</w:t>
            </w:r>
          </w:p>
        </w:tc>
        <w:tc>
          <w:tcPr>
            <w:tcW w:w="1298" w:type="dxa"/>
            <w:tcBorders>
              <w:tl2br w:val="nil"/>
              <w:tr2bl w:val="nil"/>
            </w:tcBorders>
            <w:noWrap w:val="0"/>
            <w:vAlign w:val="center"/>
          </w:tcPr>
          <w:p w14:paraId="72B6357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082F9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vMerge w:val="restart"/>
            <w:tcBorders>
              <w:tl2br w:val="nil"/>
              <w:tr2bl w:val="nil"/>
            </w:tcBorders>
            <w:noWrap w:val="0"/>
            <w:vAlign w:val="center"/>
          </w:tcPr>
          <w:p w14:paraId="5EA33BE5">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lang w:val="en-US" w:eastAsia="zh-CN"/>
              </w:rPr>
              <w:t>5.</w:t>
            </w:r>
            <w:r>
              <w:rPr>
                <w:rFonts w:hint="eastAsia" w:ascii="仿宋_GB2312" w:hAnsi="仿宋_GB2312" w:eastAsia="仿宋_GB2312" w:cs="仿宋_GB2312"/>
                <w:spacing w:val="-3"/>
                <w:sz w:val="21"/>
                <w:szCs w:val="21"/>
              </w:rPr>
              <w:t>科普宣传</w:t>
            </w:r>
          </w:p>
          <w:p w14:paraId="282A3048">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lang w:val="en-US" w:eastAsia="zh-CN"/>
              </w:rPr>
              <w:t>10</w:t>
            </w:r>
            <w:r>
              <w:rPr>
                <w:rFonts w:hint="eastAsia" w:ascii="仿宋_GB2312" w:hAnsi="仿宋_GB2312" w:eastAsia="仿宋_GB2312" w:cs="仿宋_GB2312"/>
                <w:spacing w:val="-3"/>
                <w:sz w:val="21"/>
                <w:szCs w:val="21"/>
              </w:rPr>
              <w:t>分</w:t>
            </w:r>
          </w:p>
        </w:tc>
        <w:tc>
          <w:tcPr>
            <w:tcW w:w="2067" w:type="dxa"/>
            <w:tcBorders>
              <w:tl2br w:val="nil"/>
              <w:tr2bl w:val="nil"/>
            </w:tcBorders>
            <w:noWrap w:val="0"/>
            <w:vAlign w:val="center"/>
          </w:tcPr>
          <w:p w14:paraId="5DC5E7C5">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lang w:val="en-US" w:eastAsia="zh-CN"/>
              </w:rPr>
              <w:t>5-1</w:t>
            </w: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lang w:val="en-US" w:eastAsia="zh-CN"/>
              </w:rPr>
              <w:t>5</w:t>
            </w:r>
            <w:r>
              <w:rPr>
                <w:rFonts w:hint="eastAsia" w:ascii="仿宋_GB2312" w:hAnsi="仿宋_GB2312" w:eastAsia="仿宋_GB2312" w:cs="仿宋_GB2312"/>
                <w:spacing w:val="-5"/>
                <w:sz w:val="21"/>
                <w:szCs w:val="21"/>
                <w:lang w:eastAsia="zh-CN"/>
              </w:rPr>
              <w:t>分）宣传活动</w:t>
            </w:r>
          </w:p>
        </w:tc>
        <w:tc>
          <w:tcPr>
            <w:tcW w:w="6831" w:type="dxa"/>
            <w:tcBorders>
              <w:tl2br w:val="nil"/>
              <w:tr2bl w:val="nil"/>
            </w:tcBorders>
            <w:noWrap w:val="0"/>
            <w:vAlign w:val="center"/>
          </w:tcPr>
          <w:p w14:paraId="1964D88C">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每年</w:t>
            </w:r>
            <w:r>
              <w:rPr>
                <w:rFonts w:hint="eastAsia" w:ascii="仿宋_GB2312" w:hAnsi="仿宋_GB2312" w:eastAsia="仿宋_GB2312" w:cs="仿宋_GB2312"/>
                <w:spacing w:val="-1"/>
                <w:sz w:val="21"/>
                <w:szCs w:val="21"/>
                <w:lang w:val="en-US" w:eastAsia="zh-CN"/>
              </w:rPr>
              <w:t>开展</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35"/>
                <w:sz w:val="21"/>
                <w:szCs w:val="21"/>
              </w:rPr>
              <w:t xml:space="preserve"> </w:t>
            </w:r>
            <w:r>
              <w:rPr>
                <w:rFonts w:hint="eastAsia" w:ascii="仿宋_GB2312" w:hAnsi="仿宋_GB2312" w:eastAsia="仿宋_GB2312" w:cs="仿宋_GB2312"/>
                <w:spacing w:val="-35"/>
                <w:sz w:val="21"/>
                <w:szCs w:val="21"/>
                <w:lang w:eastAsia="zh-CN"/>
              </w:rPr>
              <w:t>‘无废城市’</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为主题社会宣传活动</w:t>
            </w:r>
            <w:r>
              <w:rPr>
                <w:rFonts w:hint="eastAsia" w:ascii="仿宋_GB2312" w:hAnsi="仿宋_GB2312" w:eastAsia="仿宋_GB2312" w:cs="仿宋_GB2312"/>
                <w:spacing w:val="-1"/>
                <w:sz w:val="21"/>
                <w:szCs w:val="21"/>
                <w:lang w:val="en-US" w:eastAsia="zh-CN"/>
              </w:rPr>
              <w:t>2次以上</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5分</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，组织1次</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3分</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w:t>
            </w:r>
          </w:p>
        </w:tc>
        <w:tc>
          <w:tcPr>
            <w:tcW w:w="2403" w:type="dxa"/>
            <w:tcBorders>
              <w:tl2br w:val="nil"/>
              <w:tr2bl w:val="nil"/>
            </w:tcBorders>
            <w:noWrap w:val="0"/>
            <w:vAlign w:val="center"/>
          </w:tcPr>
          <w:p w14:paraId="1CF9ECD2">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现场核查</w:t>
            </w:r>
          </w:p>
        </w:tc>
        <w:tc>
          <w:tcPr>
            <w:tcW w:w="1298" w:type="dxa"/>
            <w:tcBorders>
              <w:tl2br w:val="nil"/>
              <w:tr2bl w:val="nil"/>
            </w:tcBorders>
            <w:noWrap w:val="0"/>
            <w:vAlign w:val="center"/>
          </w:tcPr>
          <w:p w14:paraId="6F30AA24">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764BD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jc w:val="center"/>
        </w:trPr>
        <w:tc>
          <w:tcPr>
            <w:tcW w:w="1044" w:type="dxa"/>
            <w:vMerge w:val="continue"/>
            <w:tcBorders>
              <w:tl2br w:val="nil"/>
              <w:tr2bl w:val="nil"/>
            </w:tcBorders>
            <w:noWrap w:val="0"/>
            <w:vAlign w:val="center"/>
          </w:tcPr>
          <w:p w14:paraId="5A154EB3">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3"/>
                <w:sz w:val="21"/>
                <w:szCs w:val="21"/>
              </w:rPr>
            </w:pPr>
          </w:p>
        </w:tc>
        <w:tc>
          <w:tcPr>
            <w:tcW w:w="2067" w:type="dxa"/>
            <w:tcBorders>
              <w:tl2br w:val="nil"/>
              <w:tr2bl w:val="nil"/>
            </w:tcBorders>
            <w:noWrap w:val="0"/>
            <w:vAlign w:val="center"/>
          </w:tcPr>
          <w:p w14:paraId="32AAD4FC">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5"/>
                <w:sz w:val="21"/>
                <w:szCs w:val="21"/>
                <w:lang w:eastAsia="zh-CN"/>
              </w:rPr>
            </w:pPr>
            <w:r>
              <w:rPr>
                <w:rFonts w:hint="eastAsia" w:ascii="仿宋_GB2312" w:hAnsi="仿宋_GB2312" w:eastAsia="仿宋_GB2312" w:cs="仿宋_GB2312"/>
                <w:spacing w:val="-5"/>
                <w:sz w:val="21"/>
                <w:szCs w:val="21"/>
                <w:lang w:val="en-US" w:eastAsia="zh-CN"/>
              </w:rPr>
              <w:t>5-2</w:t>
            </w: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lang w:val="en-US" w:eastAsia="zh-CN"/>
              </w:rPr>
              <w:t>5</w:t>
            </w:r>
            <w:r>
              <w:rPr>
                <w:rFonts w:hint="eastAsia" w:ascii="仿宋_GB2312" w:hAnsi="仿宋_GB2312" w:eastAsia="仿宋_GB2312" w:cs="仿宋_GB2312"/>
                <w:spacing w:val="-5"/>
                <w:sz w:val="21"/>
                <w:szCs w:val="21"/>
                <w:lang w:eastAsia="zh-CN"/>
              </w:rPr>
              <w:t>分）教育宣传</w:t>
            </w:r>
          </w:p>
        </w:tc>
        <w:tc>
          <w:tcPr>
            <w:tcW w:w="6831" w:type="dxa"/>
            <w:tcBorders>
              <w:tl2br w:val="nil"/>
              <w:tr2bl w:val="nil"/>
            </w:tcBorders>
            <w:noWrap w:val="0"/>
            <w:vAlign w:val="center"/>
          </w:tcPr>
          <w:p w14:paraId="0DDEB88D">
            <w:pPr>
              <w:pStyle w:val="16"/>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在商场门口、宣传栏等显著区域张贴</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42"/>
                <w:sz w:val="21"/>
                <w:szCs w:val="21"/>
              </w:rPr>
              <w:t xml:space="preserve"> </w:t>
            </w:r>
            <w:r>
              <w:rPr>
                <w:rFonts w:hint="eastAsia" w:ascii="仿宋_GB2312" w:hAnsi="仿宋_GB2312" w:eastAsia="仿宋_GB2312" w:cs="仿宋_GB2312"/>
                <w:spacing w:val="-1"/>
                <w:sz w:val="21"/>
                <w:szCs w:val="21"/>
              </w:rPr>
              <w:t>无废</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标语、海报</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5分</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w:t>
            </w:r>
          </w:p>
        </w:tc>
        <w:tc>
          <w:tcPr>
            <w:tcW w:w="2403" w:type="dxa"/>
            <w:tcBorders>
              <w:tl2br w:val="nil"/>
              <w:tr2bl w:val="nil"/>
            </w:tcBorders>
            <w:noWrap w:val="0"/>
            <w:vAlign w:val="center"/>
          </w:tcPr>
          <w:p w14:paraId="78C2A025">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现场核查</w:t>
            </w:r>
          </w:p>
        </w:tc>
        <w:tc>
          <w:tcPr>
            <w:tcW w:w="1298" w:type="dxa"/>
            <w:tcBorders>
              <w:tl2br w:val="nil"/>
              <w:tr2bl w:val="nil"/>
            </w:tcBorders>
            <w:noWrap w:val="0"/>
            <w:vAlign w:val="center"/>
          </w:tcPr>
          <w:p w14:paraId="0A4777D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43D90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vMerge w:val="restart"/>
            <w:tcBorders>
              <w:tl2br w:val="nil"/>
              <w:tr2bl w:val="nil"/>
            </w:tcBorders>
            <w:noWrap w:val="0"/>
            <w:vAlign w:val="center"/>
          </w:tcPr>
          <w:p w14:paraId="431C132B">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lang w:val="en-US" w:eastAsia="zh-CN"/>
              </w:rPr>
              <w:t>6.</w:t>
            </w:r>
            <w:r>
              <w:rPr>
                <w:rFonts w:hint="eastAsia" w:ascii="仿宋_GB2312" w:hAnsi="仿宋_GB2312" w:eastAsia="仿宋_GB2312" w:cs="仿宋_GB2312"/>
                <w:spacing w:val="-3"/>
                <w:sz w:val="21"/>
                <w:szCs w:val="21"/>
              </w:rPr>
              <w:t>附加分</w:t>
            </w:r>
          </w:p>
          <w:p w14:paraId="15A7CD53">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3"/>
                <w:sz w:val="21"/>
                <w:szCs w:val="21"/>
                <w:lang w:val="en-US" w:eastAsia="zh-CN"/>
              </w:rPr>
            </w:pPr>
            <w:r>
              <w:rPr>
                <w:rFonts w:hint="eastAsia" w:ascii="仿宋_GB2312" w:hAnsi="仿宋_GB2312" w:eastAsia="仿宋_GB2312" w:cs="仿宋_GB2312"/>
                <w:spacing w:val="-3"/>
                <w:sz w:val="21"/>
                <w:szCs w:val="21"/>
                <w:lang w:val="en-US" w:eastAsia="zh-CN"/>
              </w:rPr>
              <w:t>5</w:t>
            </w:r>
            <w:r>
              <w:rPr>
                <w:rFonts w:hint="eastAsia" w:ascii="仿宋_GB2312" w:hAnsi="仿宋_GB2312" w:eastAsia="仿宋_GB2312" w:cs="仿宋_GB2312"/>
                <w:spacing w:val="-3"/>
                <w:sz w:val="21"/>
                <w:szCs w:val="21"/>
              </w:rPr>
              <w:t>分</w:t>
            </w:r>
          </w:p>
        </w:tc>
        <w:tc>
          <w:tcPr>
            <w:tcW w:w="2067" w:type="dxa"/>
            <w:tcBorders>
              <w:tl2br w:val="nil"/>
              <w:tr2bl w:val="nil"/>
            </w:tcBorders>
            <w:noWrap w:val="0"/>
            <w:vAlign w:val="center"/>
          </w:tcPr>
          <w:p w14:paraId="6EA3BC50">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5"/>
                <w:sz w:val="21"/>
                <w:szCs w:val="21"/>
                <w:lang w:val="en-US" w:eastAsia="zh-CN"/>
              </w:rPr>
            </w:pPr>
            <w:r>
              <w:rPr>
                <w:rFonts w:hint="eastAsia" w:ascii="仿宋_GB2312" w:hAnsi="仿宋_GB2312" w:eastAsia="仿宋_GB2312" w:cs="仿宋_GB2312"/>
                <w:spacing w:val="-5"/>
                <w:sz w:val="21"/>
                <w:szCs w:val="21"/>
                <w:lang w:val="en-US" w:eastAsia="zh-CN"/>
              </w:rPr>
              <w:t>6-1</w:t>
            </w: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lang w:val="en-US" w:eastAsia="zh-CN"/>
              </w:rPr>
              <w:t>2</w:t>
            </w:r>
            <w:r>
              <w:rPr>
                <w:rFonts w:hint="eastAsia" w:ascii="仿宋_GB2312" w:hAnsi="仿宋_GB2312" w:eastAsia="仿宋_GB2312" w:cs="仿宋_GB2312"/>
                <w:spacing w:val="-5"/>
                <w:sz w:val="21"/>
                <w:szCs w:val="21"/>
                <w:lang w:eastAsia="zh-CN"/>
              </w:rPr>
              <w:t>分）命名表彰</w:t>
            </w:r>
          </w:p>
        </w:tc>
        <w:tc>
          <w:tcPr>
            <w:tcW w:w="6831" w:type="dxa"/>
            <w:tcBorders>
              <w:tl2br w:val="nil"/>
              <w:tr2bl w:val="nil"/>
            </w:tcBorders>
            <w:noWrap w:val="0"/>
            <w:vAlign w:val="center"/>
          </w:tcPr>
          <w:p w14:paraId="1463E77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获得过国家级、市级命名表彰的</w:t>
            </w:r>
            <w:r>
              <w:rPr>
                <w:rFonts w:hint="eastAsia" w:ascii="仿宋_GB2312" w:hAnsi="仿宋_GB2312" w:eastAsia="仿宋_GB2312" w:cs="仿宋_GB2312"/>
                <w:sz w:val="21"/>
                <w:szCs w:val="21"/>
                <w:lang w:val="en-US" w:eastAsia="zh-CN"/>
              </w:rPr>
              <w:t>商场</w:t>
            </w:r>
            <w:r>
              <w:rPr>
                <w:rFonts w:hint="eastAsia" w:ascii="仿宋_GB2312" w:hAnsi="仿宋_GB2312" w:eastAsia="仿宋_GB2312" w:cs="仿宋_GB2312"/>
                <w:sz w:val="21"/>
                <w:szCs w:val="21"/>
              </w:rPr>
              <w:t>，如绿色</w:t>
            </w:r>
            <w:r>
              <w:rPr>
                <w:rFonts w:hint="eastAsia" w:ascii="仿宋_GB2312" w:hAnsi="仿宋_GB2312" w:eastAsia="仿宋_GB2312" w:cs="仿宋_GB2312"/>
                <w:sz w:val="21"/>
                <w:szCs w:val="21"/>
                <w:lang w:val="en-US" w:eastAsia="zh-CN"/>
              </w:rPr>
              <w:t>商场</w:t>
            </w:r>
            <w:r>
              <w:rPr>
                <w:rFonts w:hint="eastAsia" w:ascii="仿宋_GB2312" w:hAnsi="仿宋_GB2312" w:eastAsia="仿宋_GB2312" w:cs="仿宋_GB2312"/>
                <w:sz w:val="21"/>
                <w:szCs w:val="21"/>
              </w:rPr>
              <w:t>等（</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p>
        </w:tc>
        <w:tc>
          <w:tcPr>
            <w:tcW w:w="2403" w:type="dxa"/>
            <w:tcBorders>
              <w:tl2br w:val="nil"/>
              <w:tr2bl w:val="nil"/>
            </w:tcBorders>
            <w:noWrap w:val="0"/>
            <w:vAlign w:val="center"/>
          </w:tcPr>
          <w:p w14:paraId="7727CA3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5"/>
                <w:sz w:val="21"/>
                <w:szCs w:val="21"/>
              </w:rPr>
            </w:pPr>
            <w:r>
              <w:rPr>
                <w:rFonts w:hint="eastAsia" w:ascii="仿宋_GB2312" w:hAnsi="仿宋_GB2312" w:eastAsia="仿宋_GB2312" w:cs="仿宋_GB2312"/>
                <w:sz w:val="21"/>
                <w:szCs w:val="21"/>
              </w:rPr>
              <w:t>相关命名表彰文件</w:t>
            </w:r>
          </w:p>
        </w:tc>
        <w:tc>
          <w:tcPr>
            <w:tcW w:w="1298" w:type="dxa"/>
            <w:tcBorders>
              <w:tl2br w:val="nil"/>
              <w:tr2bl w:val="nil"/>
            </w:tcBorders>
            <w:noWrap w:val="0"/>
            <w:vAlign w:val="center"/>
          </w:tcPr>
          <w:p w14:paraId="598D95D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r w14:paraId="1D8F8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jc w:val="center"/>
        </w:trPr>
        <w:tc>
          <w:tcPr>
            <w:tcW w:w="1044" w:type="dxa"/>
            <w:vMerge w:val="continue"/>
            <w:tcBorders>
              <w:tl2br w:val="nil"/>
              <w:tr2bl w:val="nil"/>
            </w:tcBorders>
            <w:noWrap w:val="0"/>
            <w:vAlign w:val="center"/>
          </w:tcPr>
          <w:p w14:paraId="12B9974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c>
          <w:tcPr>
            <w:tcW w:w="2067" w:type="dxa"/>
            <w:tcBorders>
              <w:tl2br w:val="nil"/>
              <w:tr2bl w:val="nil"/>
            </w:tcBorders>
            <w:noWrap w:val="0"/>
            <w:vAlign w:val="center"/>
          </w:tcPr>
          <w:p w14:paraId="145AB0CF">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5"/>
                <w:sz w:val="21"/>
                <w:szCs w:val="21"/>
                <w:lang w:val="en-US" w:eastAsia="zh-CN"/>
              </w:rPr>
            </w:pPr>
            <w:r>
              <w:rPr>
                <w:rFonts w:hint="eastAsia" w:ascii="仿宋_GB2312" w:hAnsi="仿宋_GB2312" w:eastAsia="仿宋_GB2312" w:cs="仿宋_GB2312"/>
                <w:spacing w:val="-5"/>
                <w:sz w:val="21"/>
                <w:szCs w:val="21"/>
                <w:lang w:val="en-US" w:eastAsia="zh-CN"/>
              </w:rPr>
              <w:t>6-2</w:t>
            </w: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lang w:val="en-US" w:eastAsia="zh-CN"/>
              </w:rPr>
              <w:t>3</w:t>
            </w:r>
            <w:r>
              <w:rPr>
                <w:rFonts w:hint="eastAsia" w:ascii="仿宋_GB2312" w:hAnsi="仿宋_GB2312" w:eastAsia="仿宋_GB2312" w:cs="仿宋_GB2312"/>
                <w:spacing w:val="-5"/>
                <w:sz w:val="21"/>
                <w:szCs w:val="21"/>
                <w:lang w:eastAsia="zh-CN"/>
              </w:rPr>
              <w:t>分）特色活动及媒体报道</w:t>
            </w:r>
          </w:p>
        </w:tc>
        <w:tc>
          <w:tcPr>
            <w:tcW w:w="6831" w:type="dxa"/>
            <w:tcBorders>
              <w:tl2br w:val="nil"/>
              <w:tr2bl w:val="nil"/>
            </w:tcBorders>
            <w:noWrap w:val="0"/>
            <w:vAlign w:val="center"/>
          </w:tcPr>
          <w:p w14:paraId="4BD9B8B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left"/>
              <w:textAlignment w:val="auto"/>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lang w:val="en-US" w:eastAsia="zh-CN"/>
              </w:rPr>
              <w:t>商场</w:t>
            </w:r>
            <w:r>
              <w:rPr>
                <w:rFonts w:hint="eastAsia" w:ascii="仿宋_GB2312" w:hAnsi="仿宋_GB2312" w:eastAsia="仿宋_GB2312" w:cs="仿宋_GB2312"/>
                <w:sz w:val="21"/>
                <w:szCs w:val="21"/>
              </w:rPr>
              <w:t>结合自身特点，开展特色活动并取得良好成效，被市级以上主流媒体报道（</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w:t>
            </w:r>
          </w:p>
        </w:tc>
        <w:tc>
          <w:tcPr>
            <w:tcW w:w="2403" w:type="dxa"/>
            <w:tcBorders>
              <w:tl2br w:val="nil"/>
              <w:tr2bl w:val="nil"/>
            </w:tcBorders>
            <w:noWrap w:val="0"/>
            <w:vAlign w:val="center"/>
          </w:tcPr>
          <w:p w14:paraId="09D5233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pacing w:val="-5"/>
                <w:sz w:val="21"/>
                <w:szCs w:val="21"/>
              </w:rPr>
            </w:pPr>
            <w:r>
              <w:rPr>
                <w:rFonts w:hint="eastAsia" w:ascii="仿宋_GB2312" w:hAnsi="仿宋_GB2312" w:eastAsia="仿宋_GB2312" w:cs="仿宋_GB2312"/>
                <w:sz w:val="21"/>
                <w:szCs w:val="21"/>
              </w:rPr>
              <w:t>现场查看，图片、影像等资料</w:t>
            </w:r>
          </w:p>
        </w:tc>
        <w:tc>
          <w:tcPr>
            <w:tcW w:w="1298" w:type="dxa"/>
            <w:tcBorders>
              <w:tl2br w:val="nil"/>
              <w:tr2bl w:val="nil"/>
            </w:tcBorders>
            <w:noWrap w:val="0"/>
            <w:vAlign w:val="center"/>
          </w:tcPr>
          <w:p w14:paraId="7E568F17">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sz w:val="21"/>
                <w:szCs w:val="21"/>
              </w:rPr>
            </w:pPr>
          </w:p>
        </w:tc>
      </w:tr>
    </w:tbl>
    <w:p w14:paraId="1DC475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注：1.本指标满分100分，附加分</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分，</w:t>
      </w:r>
      <w:r>
        <w:rPr>
          <w:rFonts w:hint="eastAsia" w:ascii="仿宋_GB2312" w:hAnsi="仿宋_GB2312" w:eastAsia="仿宋_GB2312" w:cs="仿宋_GB2312"/>
          <w:sz w:val="21"/>
          <w:szCs w:val="21"/>
        </w:rPr>
        <w:t>达标基准分原则上不低于</w:t>
      </w:r>
      <w:r>
        <w:rPr>
          <w:rFonts w:hint="eastAsia" w:ascii="仿宋_GB2312" w:hAnsi="仿宋_GB2312" w:eastAsia="仿宋_GB2312" w:cs="仿宋_GB2312"/>
          <w:sz w:val="21"/>
          <w:szCs w:val="21"/>
          <w:lang w:val="en-US" w:eastAsia="zh-CN"/>
        </w:rPr>
        <w:t>85</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14:paraId="67E1AF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40" w:firstLineChars="4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z w:val="21"/>
          <w:szCs w:val="21"/>
          <w:lang w:val="en-US" w:eastAsia="zh-CN"/>
        </w:rPr>
        <w:t>2.“无废商场”由市生态环境局牵头评估，</w:t>
      </w:r>
      <w:r>
        <w:rPr>
          <w:rFonts w:hint="eastAsia" w:ascii="仿宋_GB2312" w:hAnsi="仿宋_GB2312" w:eastAsia="仿宋_GB2312" w:cs="仿宋_GB2312"/>
          <w:color w:val="auto"/>
          <w:sz w:val="21"/>
          <w:szCs w:val="21"/>
          <w:lang w:val="en-US" w:eastAsia="zh-CN"/>
        </w:rPr>
        <w:t>市商务及相关单位配合。</w:t>
      </w:r>
    </w:p>
    <w:p w14:paraId="40299721">
      <w:pPr>
        <w:rPr>
          <w:rFonts w:hint="default"/>
          <w:lang w:val="en-US" w:eastAsia="zh-CN"/>
        </w:rPr>
      </w:pPr>
      <w:r>
        <w:rPr>
          <w:rFonts w:hint="default"/>
          <w:lang w:val="en-US" w:eastAsia="zh-CN"/>
        </w:rPr>
        <w:br w:type="page"/>
      </w:r>
    </w:p>
    <w:p w14:paraId="5B6310DB">
      <w:pPr>
        <w:pageBreakBefore w:val="0"/>
        <w:wordWrap/>
        <w:overflowPunct/>
        <w:topLinePunct w:val="0"/>
        <w:bidi w:val="0"/>
        <w:spacing w:line="360" w:lineRule="auto"/>
        <w:ind w:left="0" w:leftChars="0" w:firstLine="0" w:firstLineChars="0"/>
        <w:jc w:val="both"/>
        <w:rPr>
          <w:rFonts w:hint="default" w:ascii="Times New Roman" w:hAnsi="Times New Roman" w:eastAsia="黑体" w:cs="Times New Roman"/>
          <w:spacing w:val="-11"/>
          <w:sz w:val="32"/>
          <w:szCs w:val="32"/>
          <w:lang w:val="en-US" w:eastAsia="zh-CN"/>
        </w:rPr>
      </w:pPr>
      <w:r>
        <w:rPr>
          <w:rFonts w:hint="eastAsia" w:ascii="Times New Roman" w:hAnsi="Times New Roman" w:eastAsia="黑体" w:cs="Times New Roman"/>
          <w:spacing w:val="-11"/>
          <w:sz w:val="32"/>
          <w:szCs w:val="32"/>
          <w:lang w:eastAsia="zh-CN"/>
        </w:rPr>
        <w:t>附件</w:t>
      </w:r>
      <w:r>
        <w:rPr>
          <w:rFonts w:hint="eastAsia" w:eastAsia="黑体" w:cs="Times New Roman"/>
          <w:spacing w:val="-11"/>
          <w:sz w:val="32"/>
          <w:szCs w:val="32"/>
          <w:lang w:val="en-US" w:eastAsia="zh-CN"/>
        </w:rPr>
        <w:t>4</w:t>
      </w:r>
      <w:r>
        <w:rPr>
          <w:rFonts w:hint="eastAsia" w:ascii="Times New Roman" w:hAnsi="Times New Roman" w:eastAsia="黑体" w:cs="Times New Roman"/>
          <w:spacing w:val="-11"/>
          <w:sz w:val="32"/>
          <w:szCs w:val="32"/>
          <w:lang w:val="en-US" w:eastAsia="zh-CN"/>
        </w:rPr>
        <w:t>-9</w:t>
      </w:r>
    </w:p>
    <w:p w14:paraId="2C1A73EB">
      <w:pPr>
        <w:pStyle w:val="3"/>
        <w:spacing w:beforeLines="0" w:afterLines="0"/>
        <w:ind w:firstLine="0" w:firstLineChars="0"/>
        <w:jc w:val="center"/>
        <w:rPr>
          <w:rFonts w:hint="default" w:ascii="Times New Roman" w:hAnsi="Times New Roman" w:eastAsia="方正小标宋简体" w:cs="Times New Roman"/>
          <w:b w:val="0"/>
          <w:bCs/>
          <w:sz w:val="44"/>
          <w:szCs w:val="44"/>
          <w:lang w:eastAsia="zh-CN"/>
        </w:rPr>
      </w:pPr>
      <w:r>
        <w:rPr>
          <w:rFonts w:hint="eastAsia" w:eastAsia="方正小标宋简体" w:cs="Times New Roman"/>
          <w:b w:val="0"/>
          <w:bCs/>
          <w:sz w:val="44"/>
          <w:szCs w:val="44"/>
          <w:lang w:eastAsia="zh-CN"/>
        </w:rPr>
        <w:t>宿州市</w:t>
      </w:r>
      <w:r>
        <w:rPr>
          <w:rFonts w:hint="default" w:ascii="Times New Roman" w:hAnsi="Times New Roman" w:eastAsia="方正小标宋简体" w:cs="Times New Roman"/>
          <w:b w:val="0"/>
          <w:bCs/>
          <w:sz w:val="44"/>
          <w:szCs w:val="44"/>
          <w:lang w:eastAsia="zh-CN"/>
        </w:rPr>
        <w:t>“无废医院”</w:t>
      </w:r>
      <w:r>
        <w:rPr>
          <w:rFonts w:hint="eastAsia" w:eastAsia="方正小标宋简体" w:cs="Times New Roman"/>
          <w:b w:val="0"/>
          <w:bCs/>
          <w:sz w:val="44"/>
          <w:szCs w:val="44"/>
          <w:lang w:eastAsia="zh-CN"/>
        </w:rPr>
        <w:t>建设评估</w:t>
      </w:r>
      <w:r>
        <w:rPr>
          <w:rFonts w:hint="default" w:ascii="Times New Roman" w:hAnsi="Times New Roman" w:eastAsia="方正小标宋简体" w:cs="Times New Roman"/>
          <w:b w:val="0"/>
          <w:bCs/>
          <w:sz w:val="44"/>
          <w:szCs w:val="44"/>
        </w:rPr>
        <w:t>细则</w:t>
      </w:r>
    </w:p>
    <w:p w14:paraId="39A74E99">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单位名称：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总分：</w:t>
      </w:r>
    </w:p>
    <w:tbl>
      <w:tblPr>
        <w:tblStyle w:val="11"/>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892"/>
        <w:gridCol w:w="6326"/>
        <w:gridCol w:w="2184"/>
        <w:gridCol w:w="1260"/>
      </w:tblGrid>
      <w:tr w14:paraId="4281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51" w:type="pct"/>
            <w:gridSpan w:val="2"/>
            <w:noWrap w:val="0"/>
            <w:vAlign w:val="center"/>
          </w:tcPr>
          <w:p w14:paraId="7F175A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项目</w:t>
            </w:r>
          </w:p>
        </w:tc>
        <w:tc>
          <w:tcPr>
            <w:tcW w:w="2491" w:type="pct"/>
            <w:noWrap w:val="0"/>
            <w:vAlign w:val="center"/>
          </w:tcPr>
          <w:p w14:paraId="07336D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评价内容</w:t>
            </w:r>
          </w:p>
        </w:tc>
        <w:tc>
          <w:tcPr>
            <w:tcW w:w="860" w:type="pct"/>
            <w:noWrap w:val="0"/>
            <w:vAlign w:val="center"/>
          </w:tcPr>
          <w:p w14:paraId="6CA24C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评价方式</w:t>
            </w:r>
          </w:p>
        </w:tc>
        <w:tc>
          <w:tcPr>
            <w:tcW w:w="496" w:type="pct"/>
            <w:noWrap w:val="0"/>
            <w:vAlign w:val="center"/>
          </w:tcPr>
          <w:p w14:paraId="7F373E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eastAsia="zh-CN"/>
              </w:rPr>
              <w:t>评分</w:t>
            </w:r>
          </w:p>
        </w:tc>
      </w:tr>
      <w:tr w14:paraId="5F37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noWrap w:val="0"/>
            <w:vAlign w:val="center"/>
          </w:tcPr>
          <w:p w14:paraId="65DE29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硬性指标</w:t>
            </w:r>
          </w:p>
        </w:tc>
        <w:tc>
          <w:tcPr>
            <w:tcW w:w="745" w:type="pct"/>
            <w:noWrap w:val="0"/>
            <w:vAlign w:val="center"/>
          </w:tcPr>
          <w:p w14:paraId="4ED798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合规性要求</w:t>
            </w:r>
          </w:p>
        </w:tc>
        <w:tc>
          <w:tcPr>
            <w:tcW w:w="2491" w:type="pct"/>
            <w:noWrap w:val="0"/>
            <w:vAlign w:val="center"/>
          </w:tcPr>
          <w:p w14:paraId="3D284B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近三年无有效的环保投诉和环保处罚记录，无重大安全、环境污染等事故。</w:t>
            </w:r>
          </w:p>
        </w:tc>
        <w:tc>
          <w:tcPr>
            <w:tcW w:w="860" w:type="pct"/>
            <w:noWrap w:val="0"/>
            <w:vAlign w:val="center"/>
          </w:tcPr>
          <w:p w14:paraId="16FBB4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是否符合一票否决</w:t>
            </w:r>
          </w:p>
        </w:tc>
        <w:tc>
          <w:tcPr>
            <w:tcW w:w="496" w:type="pct"/>
            <w:noWrap w:val="0"/>
            <w:vAlign w:val="center"/>
          </w:tcPr>
          <w:p w14:paraId="4616CE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1E4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restart"/>
            <w:noWrap w:val="0"/>
            <w:vAlign w:val="center"/>
          </w:tcPr>
          <w:p w14:paraId="439134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组织管理10分</w:t>
            </w:r>
          </w:p>
        </w:tc>
        <w:tc>
          <w:tcPr>
            <w:tcW w:w="745" w:type="pct"/>
            <w:vMerge w:val="restart"/>
            <w:noWrap w:val="0"/>
            <w:vAlign w:val="center"/>
          </w:tcPr>
          <w:p w14:paraId="0E3406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1（6分）环境管理体系</w:t>
            </w:r>
          </w:p>
        </w:tc>
        <w:tc>
          <w:tcPr>
            <w:tcW w:w="2491" w:type="pct"/>
            <w:noWrap w:val="0"/>
            <w:vAlign w:val="center"/>
          </w:tcPr>
          <w:p w14:paraId="1FAF50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成立“无废医院”建设领导小组和管理组织机构，明确职责，责任落实到人（2分）。</w:t>
            </w:r>
          </w:p>
        </w:tc>
        <w:tc>
          <w:tcPr>
            <w:tcW w:w="860" w:type="pct"/>
            <w:noWrap w:val="0"/>
            <w:vAlign w:val="center"/>
          </w:tcPr>
          <w:p w14:paraId="531080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档案文件、会议记录等</w:t>
            </w:r>
          </w:p>
        </w:tc>
        <w:tc>
          <w:tcPr>
            <w:tcW w:w="496" w:type="pct"/>
            <w:noWrap w:val="0"/>
            <w:vAlign w:val="center"/>
          </w:tcPr>
          <w:p w14:paraId="2CB005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CAA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0F4261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2A97F1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4760409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对相关科（处）室建设活动组织开展检查，发现问题后提出整改意见（2分）。</w:t>
            </w:r>
          </w:p>
        </w:tc>
        <w:tc>
          <w:tcPr>
            <w:tcW w:w="860" w:type="pct"/>
            <w:noWrap w:val="0"/>
            <w:vAlign w:val="center"/>
          </w:tcPr>
          <w:p w14:paraId="190974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图片及意见记录</w:t>
            </w:r>
          </w:p>
        </w:tc>
        <w:tc>
          <w:tcPr>
            <w:tcW w:w="496" w:type="pct"/>
            <w:noWrap w:val="0"/>
            <w:vAlign w:val="center"/>
          </w:tcPr>
          <w:p w14:paraId="270E14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A8C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6D2BA2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4FB0E33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380E1E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主要负责人定期听取工作进度并解决工作中遇到的问题（2分）。</w:t>
            </w:r>
          </w:p>
        </w:tc>
        <w:tc>
          <w:tcPr>
            <w:tcW w:w="860" w:type="pct"/>
            <w:noWrap w:val="0"/>
            <w:vAlign w:val="center"/>
          </w:tcPr>
          <w:p w14:paraId="65E082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会议记录</w:t>
            </w:r>
          </w:p>
        </w:tc>
        <w:tc>
          <w:tcPr>
            <w:tcW w:w="496" w:type="pct"/>
            <w:noWrap w:val="0"/>
            <w:vAlign w:val="center"/>
          </w:tcPr>
          <w:p w14:paraId="16D362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001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330EA6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restart"/>
            <w:noWrap w:val="0"/>
            <w:vAlign w:val="center"/>
          </w:tcPr>
          <w:p w14:paraId="4D737F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2（4分）信息公开</w:t>
            </w:r>
          </w:p>
        </w:tc>
        <w:tc>
          <w:tcPr>
            <w:tcW w:w="2491" w:type="pct"/>
            <w:noWrap w:val="0"/>
            <w:vAlign w:val="center"/>
          </w:tcPr>
          <w:p w14:paraId="6538BEE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在医院内发布“无废医院”运行管理组织机构信息（2分）。</w:t>
            </w:r>
          </w:p>
        </w:tc>
        <w:tc>
          <w:tcPr>
            <w:tcW w:w="860" w:type="pct"/>
            <w:noWrap w:val="0"/>
            <w:vAlign w:val="center"/>
          </w:tcPr>
          <w:p w14:paraId="5A02ED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图片及调查座谈等</w:t>
            </w:r>
          </w:p>
        </w:tc>
        <w:tc>
          <w:tcPr>
            <w:tcW w:w="496" w:type="pct"/>
            <w:noWrap w:val="0"/>
            <w:vAlign w:val="center"/>
          </w:tcPr>
          <w:p w14:paraId="41B55C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646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7B23FC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7145E5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7AECEC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设置有环境问题建议的渠道，对环境管理提出的意见、建议及时有回应有落实（2分）。</w:t>
            </w:r>
          </w:p>
        </w:tc>
        <w:tc>
          <w:tcPr>
            <w:tcW w:w="860" w:type="pct"/>
            <w:noWrap w:val="0"/>
            <w:vAlign w:val="center"/>
          </w:tcPr>
          <w:p w14:paraId="0A1B71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意见记录、答复记录</w:t>
            </w:r>
          </w:p>
        </w:tc>
        <w:tc>
          <w:tcPr>
            <w:tcW w:w="496" w:type="pct"/>
            <w:noWrap w:val="0"/>
            <w:vAlign w:val="center"/>
          </w:tcPr>
          <w:p w14:paraId="37BC7C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1E8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restart"/>
            <w:noWrap w:val="0"/>
            <w:vAlign w:val="center"/>
          </w:tcPr>
          <w:p w14:paraId="462D6F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医院环境</w:t>
            </w:r>
          </w:p>
          <w:p w14:paraId="488C28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15分</w:t>
            </w:r>
          </w:p>
        </w:tc>
        <w:tc>
          <w:tcPr>
            <w:tcW w:w="745" w:type="pct"/>
            <w:vMerge w:val="restart"/>
            <w:noWrap w:val="0"/>
            <w:vAlign w:val="center"/>
          </w:tcPr>
          <w:p w14:paraId="48CCF0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1（9分）环境卫生</w:t>
            </w:r>
          </w:p>
        </w:tc>
        <w:tc>
          <w:tcPr>
            <w:tcW w:w="2491" w:type="pct"/>
            <w:noWrap w:val="0"/>
            <w:vAlign w:val="center"/>
          </w:tcPr>
          <w:p w14:paraId="74C5481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医院整体环境干净整洁，无卫生死角，公共区域无垃圾堆积（3分）。</w:t>
            </w:r>
          </w:p>
        </w:tc>
        <w:tc>
          <w:tcPr>
            <w:tcW w:w="860" w:type="pct"/>
            <w:noWrap w:val="0"/>
            <w:vAlign w:val="center"/>
          </w:tcPr>
          <w:p w14:paraId="730EE5B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25DFC9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2D99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076B56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45FFBE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0B8416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公共区域厕所有专人经常性打扫、保洁，干净整洁、无明显异味（3分）。</w:t>
            </w:r>
          </w:p>
        </w:tc>
        <w:tc>
          <w:tcPr>
            <w:tcW w:w="860" w:type="pct"/>
            <w:noWrap w:val="0"/>
            <w:vAlign w:val="center"/>
          </w:tcPr>
          <w:p w14:paraId="3B8F0C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3BD00C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2248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1F62AB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60FF27E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3792B3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医院医疗区、生活区合理设置生活垃圾分类收集容器（3分）。</w:t>
            </w:r>
          </w:p>
        </w:tc>
        <w:tc>
          <w:tcPr>
            <w:tcW w:w="860" w:type="pct"/>
            <w:noWrap w:val="0"/>
            <w:vAlign w:val="center"/>
          </w:tcPr>
          <w:p w14:paraId="2509D7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142A86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D08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2EC264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restart"/>
            <w:noWrap w:val="0"/>
            <w:vAlign w:val="center"/>
          </w:tcPr>
          <w:p w14:paraId="561370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2（6分）生活源固体废物</w:t>
            </w:r>
          </w:p>
        </w:tc>
        <w:tc>
          <w:tcPr>
            <w:tcW w:w="2491" w:type="pct"/>
            <w:noWrap w:val="0"/>
            <w:vAlign w:val="center"/>
          </w:tcPr>
          <w:p w14:paraId="43ECDC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根据属地要求，落实绿色采购相关要求，优先采购环境标志产品、节能产品等（1分）。</w:t>
            </w:r>
          </w:p>
        </w:tc>
        <w:tc>
          <w:tcPr>
            <w:tcW w:w="860" w:type="pct"/>
            <w:noWrap w:val="0"/>
            <w:vAlign w:val="center"/>
          </w:tcPr>
          <w:p w14:paraId="20AB6B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718342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3CE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4D758A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7E065B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53D571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鼓励实行办公自动化、无纸化，减少</w:t>
            </w:r>
            <w:r>
              <w:rPr>
                <w:rFonts w:hint="eastAsia" w:ascii="仿宋_GB2312" w:hAnsi="仿宋_GB2312" w:eastAsia="仿宋_GB2312" w:cs="仿宋_GB2312"/>
                <w:sz w:val="21"/>
                <w:szCs w:val="21"/>
                <w:lang w:eastAsia="zh-CN"/>
              </w:rPr>
              <w:t>一次性物品</w:t>
            </w:r>
            <w:r>
              <w:rPr>
                <w:rFonts w:hint="eastAsia" w:ascii="仿宋_GB2312" w:hAnsi="仿宋_GB2312" w:eastAsia="仿宋_GB2312" w:cs="仿宋_GB2312"/>
                <w:sz w:val="21"/>
                <w:szCs w:val="21"/>
              </w:rPr>
              <w:t>使用（1分）。</w:t>
            </w:r>
          </w:p>
        </w:tc>
        <w:tc>
          <w:tcPr>
            <w:tcW w:w="860" w:type="pct"/>
            <w:noWrap w:val="0"/>
            <w:vAlign w:val="center"/>
          </w:tcPr>
          <w:p w14:paraId="4922CF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3B2733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0C4C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28C8E8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5CDAF7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3151DB7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生活垃圾分类投放规范（4分）。</w:t>
            </w:r>
          </w:p>
        </w:tc>
        <w:tc>
          <w:tcPr>
            <w:tcW w:w="860" w:type="pct"/>
            <w:noWrap w:val="0"/>
            <w:vAlign w:val="center"/>
          </w:tcPr>
          <w:p w14:paraId="4723A1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4BCB4A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D19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restart"/>
            <w:noWrap w:val="0"/>
            <w:vAlign w:val="center"/>
          </w:tcPr>
          <w:p w14:paraId="1A805A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医废管理</w:t>
            </w:r>
          </w:p>
          <w:p w14:paraId="6B7F67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45分</w:t>
            </w:r>
          </w:p>
        </w:tc>
        <w:tc>
          <w:tcPr>
            <w:tcW w:w="745" w:type="pct"/>
            <w:vMerge w:val="restart"/>
            <w:noWrap w:val="0"/>
            <w:vAlign w:val="center"/>
          </w:tcPr>
          <w:p w14:paraId="18677F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1（4分）人员培训及防护</w:t>
            </w:r>
          </w:p>
        </w:tc>
        <w:tc>
          <w:tcPr>
            <w:tcW w:w="2491" w:type="pct"/>
            <w:noWrap w:val="0"/>
            <w:vAlign w:val="center"/>
          </w:tcPr>
          <w:p w14:paraId="5916FA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定期组织医疗废物收集、运输、存储等环节工作人员的培训（2分）。</w:t>
            </w:r>
          </w:p>
        </w:tc>
        <w:tc>
          <w:tcPr>
            <w:tcW w:w="860" w:type="pct"/>
            <w:noWrap w:val="0"/>
            <w:vAlign w:val="center"/>
          </w:tcPr>
          <w:p w14:paraId="0A63D1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6B9586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D05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25F1AE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2097523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75AADB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医疗废物收集、运输、存储等环节工作人员个人防护规范（2分）。</w:t>
            </w:r>
          </w:p>
        </w:tc>
        <w:tc>
          <w:tcPr>
            <w:tcW w:w="860" w:type="pct"/>
            <w:noWrap w:val="0"/>
            <w:vAlign w:val="center"/>
          </w:tcPr>
          <w:p w14:paraId="0F2F67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42EA42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26BF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26E7E2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restart"/>
            <w:noWrap w:val="0"/>
            <w:vAlign w:val="center"/>
          </w:tcPr>
          <w:p w14:paraId="18E723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2（8分）医废收集</w:t>
            </w:r>
          </w:p>
        </w:tc>
        <w:tc>
          <w:tcPr>
            <w:tcW w:w="2491" w:type="pct"/>
            <w:noWrap w:val="0"/>
            <w:vAlign w:val="center"/>
          </w:tcPr>
          <w:p w14:paraId="3A5E845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按要求分类收集医疗废物（2分）。</w:t>
            </w:r>
          </w:p>
        </w:tc>
        <w:tc>
          <w:tcPr>
            <w:tcW w:w="860" w:type="pct"/>
            <w:noWrap w:val="0"/>
            <w:vAlign w:val="center"/>
          </w:tcPr>
          <w:p w14:paraId="085BCA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33C879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6832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3B6B47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767E28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153B9A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医疗废物不得混入生活垃圾（2分）。</w:t>
            </w:r>
          </w:p>
        </w:tc>
        <w:tc>
          <w:tcPr>
            <w:tcW w:w="860" w:type="pct"/>
            <w:noWrap w:val="0"/>
            <w:vAlign w:val="center"/>
          </w:tcPr>
          <w:p w14:paraId="301B07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3A418BE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EE5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420740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74C65F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4FFC87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使用专用医疗废物包装袋、利器盒和运送工具（2分）。</w:t>
            </w:r>
          </w:p>
        </w:tc>
        <w:tc>
          <w:tcPr>
            <w:tcW w:w="860" w:type="pct"/>
            <w:noWrap w:val="0"/>
            <w:vAlign w:val="center"/>
          </w:tcPr>
          <w:p w14:paraId="2E7F28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15012E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846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065E22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6CAF1C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670CBD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包装封口有效、中文标签规范（2分）。</w:t>
            </w:r>
          </w:p>
        </w:tc>
        <w:tc>
          <w:tcPr>
            <w:tcW w:w="860" w:type="pct"/>
            <w:noWrap w:val="0"/>
            <w:vAlign w:val="center"/>
          </w:tcPr>
          <w:p w14:paraId="2F5CA9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709F7E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5C2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13E188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restart"/>
            <w:noWrap w:val="0"/>
            <w:vAlign w:val="center"/>
          </w:tcPr>
          <w:p w14:paraId="3EFA80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3（8分）暂存设施</w:t>
            </w:r>
          </w:p>
        </w:tc>
        <w:tc>
          <w:tcPr>
            <w:tcW w:w="2491" w:type="pct"/>
            <w:noWrap w:val="0"/>
            <w:vAlign w:val="center"/>
          </w:tcPr>
          <w:p w14:paraId="712F87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医疗废物暂存设施标识齐全（2分）。</w:t>
            </w:r>
          </w:p>
        </w:tc>
        <w:tc>
          <w:tcPr>
            <w:tcW w:w="860" w:type="pct"/>
            <w:noWrap w:val="0"/>
            <w:vAlign w:val="center"/>
          </w:tcPr>
          <w:p w14:paraId="4DDF3F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6CBFD00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292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153039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146C4D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3FFE4B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医疗废物暂存设施内医疗废物分类存放（3分）。</w:t>
            </w:r>
          </w:p>
        </w:tc>
        <w:tc>
          <w:tcPr>
            <w:tcW w:w="860" w:type="pct"/>
            <w:noWrap w:val="0"/>
            <w:vAlign w:val="center"/>
          </w:tcPr>
          <w:p w14:paraId="419F438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03787F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0867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36E27E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592760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5F90E9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医疗废物暂存设施干净整洁（3分）。</w:t>
            </w:r>
          </w:p>
        </w:tc>
        <w:tc>
          <w:tcPr>
            <w:tcW w:w="860" w:type="pct"/>
            <w:noWrap w:val="0"/>
            <w:vAlign w:val="center"/>
          </w:tcPr>
          <w:p w14:paraId="2F9F25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58C43D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22C4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42CF9A9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restart"/>
            <w:noWrap w:val="0"/>
            <w:vAlign w:val="center"/>
          </w:tcPr>
          <w:p w14:paraId="643269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4（4分）交接登记</w:t>
            </w:r>
          </w:p>
        </w:tc>
        <w:tc>
          <w:tcPr>
            <w:tcW w:w="2491" w:type="pct"/>
            <w:noWrap w:val="0"/>
            <w:vAlign w:val="center"/>
          </w:tcPr>
          <w:p w14:paraId="5F1D6AB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建立医疗废物交接</w:t>
            </w:r>
            <w:r>
              <w:rPr>
                <w:rFonts w:hint="eastAsia" w:ascii="仿宋_GB2312" w:hAnsi="仿宋_GB2312" w:eastAsia="仿宋_GB2312" w:cs="仿宋_GB2312"/>
                <w:sz w:val="21"/>
                <w:szCs w:val="21"/>
                <w:lang w:eastAsia="zh-CN"/>
              </w:rPr>
              <w:t>登记台账</w:t>
            </w:r>
            <w:r>
              <w:rPr>
                <w:rFonts w:hint="eastAsia" w:ascii="仿宋_GB2312" w:hAnsi="仿宋_GB2312" w:eastAsia="仿宋_GB2312" w:cs="仿宋_GB2312"/>
                <w:sz w:val="21"/>
                <w:szCs w:val="21"/>
              </w:rPr>
              <w:t>（2分）。</w:t>
            </w:r>
          </w:p>
        </w:tc>
        <w:tc>
          <w:tcPr>
            <w:tcW w:w="860" w:type="pct"/>
            <w:noWrap w:val="0"/>
            <w:vAlign w:val="center"/>
          </w:tcPr>
          <w:p w14:paraId="7EC4C8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现场查看、台账等</w:t>
            </w:r>
          </w:p>
        </w:tc>
        <w:tc>
          <w:tcPr>
            <w:tcW w:w="496" w:type="pct"/>
            <w:noWrap w:val="0"/>
            <w:vAlign w:val="center"/>
          </w:tcPr>
          <w:p w14:paraId="5668E2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BD7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333501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25FA66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45DBBB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登记内容。包括医疗废物的来源、种类、重量或者数量、交接时间以及经办人签名等（2分）。</w:t>
            </w:r>
          </w:p>
        </w:tc>
        <w:tc>
          <w:tcPr>
            <w:tcW w:w="860" w:type="pct"/>
            <w:noWrap w:val="0"/>
            <w:vAlign w:val="center"/>
          </w:tcPr>
          <w:p w14:paraId="6C0E32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现场查看、台账等</w:t>
            </w:r>
          </w:p>
        </w:tc>
        <w:tc>
          <w:tcPr>
            <w:tcW w:w="496" w:type="pct"/>
            <w:noWrap w:val="0"/>
            <w:vAlign w:val="center"/>
          </w:tcPr>
          <w:p w14:paraId="578D93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00E4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1445BC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noWrap w:val="0"/>
            <w:vAlign w:val="center"/>
          </w:tcPr>
          <w:p w14:paraId="21E08E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5（2分）清洗消毒</w:t>
            </w:r>
          </w:p>
        </w:tc>
        <w:tc>
          <w:tcPr>
            <w:tcW w:w="2491" w:type="pct"/>
            <w:noWrap w:val="0"/>
            <w:vAlign w:val="center"/>
          </w:tcPr>
          <w:p w14:paraId="3CAB15E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按照要求对收集设施、运送工具、暂存设施开展清洗消毒（2分）。</w:t>
            </w:r>
          </w:p>
        </w:tc>
        <w:tc>
          <w:tcPr>
            <w:tcW w:w="860" w:type="pct"/>
            <w:noWrap w:val="0"/>
            <w:vAlign w:val="center"/>
          </w:tcPr>
          <w:p w14:paraId="08D395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现场查看，记录、图片、影像等</w:t>
            </w:r>
          </w:p>
        </w:tc>
        <w:tc>
          <w:tcPr>
            <w:tcW w:w="496" w:type="pct"/>
            <w:noWrap w:val="0"/>
            <w:vAlign w:val="center"/>
          </w:tcPr>
          <w:p w14:paraId="6AAAC0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2084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2D88B5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restart"/>
            <w:noWrap w:val="0"/>
            <w:vAlign w:val="center"/>
          </w:tcPr>
          <w:p w14:paraId="6D7779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6（6分）医废处置</w:t>
            </w:r>
          </w:p>
        </w:tc>
        <w:tc>
          <w:tcPr>
            <w:tcW w:w="2491" w:type="pct"/>
            <w:vMerge w:val="restart"/>
            <w:noWrap w:val="0"/>
            <w:vAlign w:val="center"/>
          </w:tcPr>
          <w:p w14:paraId="7AE9E7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医疗废物集中后交给有资质的处置公司（签有合同），鼓励有条件的医院引进先进技术就地无害化处置医疗废物。医疗废物安全处置率达100%（6分）。</w:t>
            </w:r>
          </w:p>
        </w:tc>
        <w:tc>
          <w:tcPr>
            <w:tcW w:w="860" w:type="pct"/>
            <w:vMerge w:val="restart"/>
            <w:noWrap w:val="0"/>
            <w:vAlign w:val="center"/>
          </w:tcPr>
          <w:p w14:paraId="53124C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现场查看，记录、合同等</w:t>
            </w:r>
          </w:p>
        </w:tc>
        <w:tc>
          <w:tcPr>
            <w:tcW w:w="496" w:type="pct"/>
            <w:noWrap w:val="0"/>
            <w:vAlign w:val="center"/>
          </w:tcPr>
          <w:p w14:paraId="4CED0E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6D17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07B84A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7CD226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vMerge w:val="continue"/>
            <w:noWrap w:val="0"/>
            <w:vAlign w:val="center"/>
          </w:tcPr>
          <w:p w14:paraId="3981DDC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p>
        </w:tc>
        <w:tc>
          <w:tcPr>
            <w:tcW w:w="860" w:type="pct"/>
            <w:vMerge w:val="continue"/>
            <w:noWrap w:val="0"/>
            <w:vAlign w:val="center"/>
          </w:tcPr>
          <w:p w14:paraId="6F8355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496" w:type="pct"/>
            <w:noWrap w:val="0"/>
            <w:vAlign w:val="center"/>
          </w:tcPr>
          <w:p w14:paraId="6BE954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6D1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14A00C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restart"/>
            <w:noWrap w:val="0"/>
            <w:vAlign w:val="center"/>
          </w:tcPr>
          <w:p w14:paraId="36B253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7（8分）实验室废物处置</w:t>
            </w:r>
          </w:p>
        </w:tc>
        <w:tc>
          <w:tcPr>
            <w:tcW w:w="2491" w:type="pct"/>
            <w:noWrap w:val="0"/>
            <w:vAlign w:val="center"/>
          </w:tcPr>
          <w:p w14:paraId="3954BA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纳入实验室废弃物集中统一收运体系（4分）。</w:t>
            </w:r>
          </w:p>
        </w:tc>
        <w:tc>
          <w:tcPr>
            <w:tcW w:w="860" w:type="pct"/>
            <w:noWrap w:val="0"/>
            <w:vAlign w:val="center"/>
          </w:tcPr>
          <w:p w14:paraId="6145AA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查看合同</w:t>
            </w:r>
          </w:p>
        </w:tc>
        <w:tc>
          <w:tcPr>
            <w:tcW w:w="496" w:type="pct"/>
            <w:noWrap w:val="0"/>
            <w:vAlign w:val="center"/>
          </w:tcPr>
          <w:p w14:paraId="09E268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19C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0B6F78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469CD9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431345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实验室废弃物规范处置，有台账（4分）。</w:t>
            </w:r>
          </w:p>
        </w:tc>
        <w:tc>
          <w:tcPr>
            <w:tcW w:w="860" w:type="pct"/>
            <w:noWrap w:val="0"/>
            <w:vAlign w:val="center"/>
          </w:tcPr>
          <w:p w14:paraId="17F864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1633E0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FC1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2885ED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restart"/>
            <w:noWrap w:val="0"/>
            <w:vAlign w:val="center"/>
          </w:tcPr>
          <w:p w14:paraId="3CB9A9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8（5分）系统建设</w:t>
            </w:r>
          </w:p>
        </w:tc>
        <w:tc>
          <w:tcPr>
            <w:tcW w:w="2491" w:type="pct"/>
            <w:noWrap w:val="0"/>
            <w:vAlign w:val="center"/>
          </w:tcPr>
          <w:p w14:paraId="08AF2D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医疗废物推行智慧监管系统（2分）。</w:t>
            </w:r>
          </w:p>
        </w:tc>
        <w:tc>
          <w:tcPr>
            <w:tcW w:w="860" w:type="pct"/>
            <w:noWrap w:val="0"/>
            <w:vAlign w:val="center"/>
          </w:tcPr>
          <w:p w14:paraId="333DCA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19D15D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6B3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0BB992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5F6105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40509C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医疗废物智慧监管系统已接入市级以上监管平台（2分）。</w:t>
            </w:r>
          </w:p>
        </w:tc>
        <w:tc>
          <w:tcPr>
            <w:tcW w:w="860" w:type="pct"/>
            <w:noWrap w:val="0"/>
            <w:vAlign w:val="center"/>
          </w:tcPr>
          <w:p w14:paraId="698563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3554B7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FD4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76DB16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vMerge w:val="continue"/>
            <w:noWrap w:val="0"/>
            <w:vAlign w:val="center"/>
          </w:tcPr>
          <w:p w14:paraId="68DDFC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491" w:type="pct"/>
            <w:noWrap w:val="0"/>
            <w:vAlign w:val="center"/>
          </w:tcPr>
          <w:p w14:paraId="6EB520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医疗废物智慧监管系统数据应与纸质数据一致（1分）。</w:t>
            </w:r>
          </w:p>
        </w:tc>
        <w:tc>
          <w:tcPr>
            <w:tcW w:w="860" w:type="pct"/>
            <w:noWrap w:val="0"/>
            <w:vAlign w:val="center"/>
          </w:tcPr>
          <w:p w14:paraId="63677B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661E70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B47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restart"/>
            <w:noWrap w:val="0"/>
            <w:vAlign w:val="center"/>
          </w:tcPr>
          <w:p w14:paraId="440058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污水处置8分</w:t>
            </w:r>
          </w:p>
        </w:tc>
        <w:tc>
          <w:tcPr>
            <w:tcW w:w="745" w:type="pct"/>
            <w:noWrap w:val="0"/>
            <w:vAlign w:val="center"/>
          </w:tcPr>
          <w:p w14:paraId="2D0B0C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1（2分）设备设施</w:t>
            </w:r>
          </w:p>
        </w:tc>
        <w:tc>
          <w:tcPr>
            <w:tcW w:w="2491" w:type="pct"/>
            <w:noWrap w:val="0"/>
            <w:vAlign w:val="center"/>
          </w:tcPr>
          <w:p w14:paraId="2B2B20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有医疗污水处理设施并正常运行（2分）。</w:t>
            </w:r>
          </w:p>
        </w:tc>
        <w:tc>
          <w:tcPr>
            <w:tcW w:w="860" w:type="pct"/>
            <w:noWrap w:val="0"/>
            <w:vAlign w:val="center"/>
          </w:tcPr>
          <w:p w14:paraId="2B2AD6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4511E0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086D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072CBC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noWrap w:val="0"/>
            <w:vAlign w:val="center"/>
          </w:tcPr>
          <w:p w14:paraId="63BAAB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2（3分）污水消毒</w:t>
            </w:r>
          </w:p>
        </w:tc>
        <w:tc>
          <w:tcPr>
            <w:tcW w:w="2491" w:type="pct"/>
            <w:noWrap w:val="0"/>
            <w:vAlign w:val="center"/>
          </w:tcPr>
          <w:p w14:paraId="0FABA7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规范开展污水消毒，达标排放（3分）。</w:t>
            </w:r>
          </w:p>
        </w:tc>
        <w:tc>
          <w:tcPr>
            <w:tcW w:w="860" w:type="pct"/>
            <w:noWrap w:val="0"/>
            <w:vAlign w:val="center"/>
          </w:tcPr>
          <w:p w14:paraId="61BA70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116D7F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6FB5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1D97B1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noWrap w:val="0"/>
            <w:vAlign w:val="center"/>
          </w:tcPr>
          <w:p w14:paraId="3E9E730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3（3分）自身检测及记录</w:t>
            </w:r>
          </w:p>
        </w:tc>
        <w:tc>
          <w:tcPr>
            <w:tcW w:w="2491" w:type="pct"/>
            <w:noWrap w:val="0"/>
            <w:vAlign w:val="center"/>
          </w:tcPr>
          <w:p w14:paraId="4A14FF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开展污水检测，建立消毒及检测记录（3分）。</w:t>
            </w:r>
          </w:p>
        </w:tc>
        <w:tc>
          <w:tcPr>
            <w:tcW w:w="860" w:type="pct"/>
            <w:noWrap w:val="0"/>
            <w:vAlign w:val="center"/>
          </w:tcPr>
          <w:p w14:paraId="6BE705D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现场查看，监测报告，台账等资料</w:t>
            </w:r>
          </w:p>
        </w:tc>
        <w:tc>
          <w:tcPr>
            <w:tcW w:w="496" w:type="pct"/>
            <w:noWrap w:val="0"/>
            <w:vAlign w:val="center"/>
          </w:tcPr>
          <w:p w14:paraId="418B0B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5001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restart"/>
            <w:noWrap w:val="0"/>
            <w:vAlign w:val="center"/>
          </w:tcPr>
          <w:p w14:paraId="4EAF51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可回收物管理</w:t>
            </w:r>
          </w:p>
          <w:p w14:paraId="126CDA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14分</w:t>
            </w:r>
          </w:p>
        </w:tc>
        <w:tc>
          <w:tcPr>
            <w:tcW w:w="745" w:type="pct"/>
            <w:noWrap w:val="0"/>
            <w:vAlign w:val="center"/>
          </w:tcPr>
          <w:p w14:paraId="66044A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1（2分）建立制度</w:t>
            </w:r>
          </w:p>
        </w:tc>
        <w:tc>
          <w:tcPr>
            <w:tcW w:w="2491" w:type="pct"/>
            <w:noWrap w:val="0"/>
            <w:vAlign w:val="center"/>
          </w:tcPr>
          <w:p w14:paraId="667900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建立健全可回收物回收制度，有专人负责管理（2分）。</w:t>
            </w:r>
          </w:p>
        </w:tc>
        <w:tc>
          <w:tcPr>
            <w:tcW w:w="860" w:type="pct"/>
            <w:noWrap w:val="0"/>
            <w:vAlign w:val="center"/>
          </w:tcPr>
          <w:p w14:paraId="106452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26A29F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2B53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4746DA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noWrap w:val="0"/>
            <w:vAlign w:val="center"/>
          </w:tcPr>
          <w:p w14:paraId="78E05B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2（2分）仓库存储</w:t>
            </w:r>
          </w:p>
        </w:tc>
        <w:tc>
          <w:tcPr>
            <w:tcW w:w="2491" w:type="pct"/>
            <w:noWrap w:val="0"/>
            <w:vAlign w:val="center"/>
          </w:tcPr>
          <w:p w14:paraId="11F844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有专门存储仓库，分类存放（2分）。</w:t>
            </w:r>
          </w:p>
        </w:tc>
        <w:tc>
          <w:tcPr>
            <w:tcW w:w="860" w:type="pct"/>
            <w:noWrap w:val="0"/>
            <w:vAlign w:val="center"/>
          </w:tcPr>
          <w:p w14:paraId="6E3E385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1A90C3A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B86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418F60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noWrap w:val="0"/>
            <w:vAlign w:val="center"/>
          </w:tcPr>
          <w:p w14:paraId="2A1D83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3（2分）台账管理</w:t>
            </w:r>
          </w:p>
        </w:tc>
        <w:tc>
          <w:tcPr>
            <w:tcW w:w="2491" w:type="pct"/>
            <w:noWrap w:val="0"/>
            <w:vAlign w:val="center"/>
          </w:tcPr>
          <w:p w14:paraId="31AE6F6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可回收物分类回收，实施台账管理（2分）。</w:t>
            </w:r>
          </w:p>
        </w:tc>
        <w:tc>
          <w:tcPr>
            <w:tcW w:w="860" w:type="pct"/>
            <w:noWrap w:val="0"/>
            <w:vAlign w:val="center"/>
          </w:tcPr>
          <w:p w14:paraId="117DF8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现场查看，台账等资料</w:t>
            </w:r>
          </w:p>
        </w:tc>
        <w:tc>
          <w:tcPr>
            <w:tcW w:w="496" w:type="pct"/>
            <w:noWrap w:val="0"/>
            <w:vAlign w:val="center"/>
          </w:tcPr>
          <w:p w14:paraId="4E1F04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85C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50D5BC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noWrap w:val="0"/>
            <w:vAlign w:val="center"/>
          </w:tcPr>
          <w:p w14:paraId="627D45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4（3分）消毒处理</w:t>
            </w:r>
          </w:p>
        </w:tc>
        <w:tc>
          <w:tcPr>
            <w:tcW w:w="2491" w:type="pct"/>
            <w:noWrap w:val="0"/>
            <w:vAlign w:val="center"/>
          </w:tcPr>
          <w:p w14:paraId="24D283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建立消毒制度，有消毒区域，对可回收的病床、输液架等回收物资消毒后处置，建有相应台账（3分）。</w:t>
            </w:r>
          </w:p>
        </w:tc>
        <w:tc>
          <w:tcPr>
            <w:tcW w:w="860" w:type="pct"/>
            <w:noWrap w:val="0"/>
            <w:vAlign w:val="center"/>
          </w:tcPr>
          <w:p w14:paraId="1515D6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496" w:type="pct"/>
            <w:noWrap w:val="0"/>
            <w:vAlign w:val="center"/>
          </w:tcPr>
          <w:p w14:paraId="78B116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304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345ABB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noWrap w:val="0"/>
            <w:vAlign w:val="center"/>
          </w:tcPr>
          <w:p w14:paraId="4F43D2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5（5分）回收处置率</w:t>
            </w:r>
          </w:p>
        </w:tc>
        <w:tc>
          <w:tcPr>
            <w:tcW w:w="2491" w:type="pct"/>
            <w:noWrap w:val="0"/>
            <w:vAlign w:val="center"/>
          </w:tcPr>
          <w:p w14:paraId="116432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应收尽收，医疗卫生机构可回收物资源回收量达到80%以上（5分）。</w:t>
            </w:r>
          </w:p>
        </w:tc>
        <w:tc>
          <w:tcPr>
            <w:tcW w:w="860" w:type="pct"/>
            <w:noWrap w:val="0"/>
            <w:vAlign w:val="center"/>
          </w:tcPr>
          <w:p w14:paraId="3AC81E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现场查看，台账等资料</w:t>
            </w:r>
          </w:p>
        </w:tc>
        <w:tc>
          <w:tcPr>
            <w:tcW w:w="496" w:type="pct"/>
            <w:noWrap w:val="0"/>
            <w:vAlign w:val="center"/>
          </w:tcPr>
          <w:p w14:paraId="56EE24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8E4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restart"/>
            <w:noWrap w:val="0"/>
            <w:vAlign w:val="center"/>
          </w:tcPr>
          <w:p w14:paraId="69D757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信息宣传8分</w:t>
            </w:r>
          </w:p>
        </w:tc>
        <w:tc>
          <w:tcPr>
            <w:tcW w:w="745" w:type="pct"/>
            <w:noWrap w:val="0"/>
            <w:vAlign w:val="center"/>
          </w:tcPr>
          <w:p w14:paraId="7A1AE4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1（5分）宣传教育</w:t>
            </w:r>
          </w:p>
        </w:tc>
        <w:tc>
          <w:tcPr>
            <w:tcW w:w="2491" w:type="pct"/>
            <w:noWrap w:val="0"/>
            <w:vAlign w:val="center"/>
          </w:tcPr>
          <w:p w14:paraId="37CD66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医院开展“无废城市”宣传，有相应海报等宣传资料，网站、公众号开展信息宣传（5分）。</w:t>
            </w:r>
          </w:p>
        </w:tc>
        <w:tc>
          <w:tcPr>
            <w:tcW w:w="860" w:type="pct"/>
            <w:noWrap w:val="0"/>
            <w:vAlign w:val="center"/>
          </w:tcPr>
          <w:p w14:paraId="793C11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现场查看，图片、影像等资料</w:t>
            </w:r>
          </w:p>
        </w:tc>
        <w:tc>
          <w:tcPr>
            <w:tcW w:w="496" w:type="pct"/>
            <w:noWrap w:val="0"/>
            <w:vAlign w:val="center"/>
          </w:tcPr>
          <w:p w14:paraId="5524DF3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AEE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6D9E48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noWrap w:val="0"/>
            <w:vAlign w:val="center"/>
          </w:tcPr>
          <w:p w14:paraId="553A9C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2（3分）环保活动</w:t>
            </w:r>
          </w:p>
        </w:tc>
        <w:tc>
          <w:tcPr>
            <w:tcW w:w="2491" w:type="pct"/>
            <w:noWrap w:val="0"/>
            <w:vAlign w:val="center"/>
          </w:tcPr>
          <w:p w14:paraId="1F6F07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每年组织以“无废城市”为主题的活动1次以上（3分）。</w:t>
            </w:r>
          </w:p>
        </w:tc>
        <w:tc>
          <w:tcPr>
            <w:tcW w:w="860" w:type="pct"/>
            <w:noWrap w:val="0"/>
            <w:vAlign w:val="center"/>
          </w:tcPr>
          <w:p w14:paraId="142F38A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现场查看，图片、影像等资料</w:t>
            </w:r>
          </w:p>
        </w:tc>
        <w:tc>
          <w:tcPr>
            <w:tcW w:w="496" w:type="pct"/>
            <w:noWrap w:val="0"/>
            <w:vAlign w:val="center"/>
          </w:tcPr>
          <w:p w14:paraId="472714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0B55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restart"/>
            <w:noWrap w:val="0"/>
            <w:vAlign w:val="center"/>
          </w:tcPr>
          <w:p w14:paraId="7A9ED0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附加分5分</w:t>
            </w:r>
          </w:p>
        </w:tc>
        <w:tc>
          <w:tcPr>
            <w:tcW w:w="745" w:type="pct"/>
            <w:noWrap w:val="0"/>
            <w:vAlign w:val="center"/>
          </w:tcPr>
          <w:p w14:paraId="333C82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1（2分）命名表彰</w:t>
            </w:r>
          </w:p>
        </w:tc>
        <w:tc>
          <w:tcPr>
            <w:tcW w:w="2491" w:type="pct"/>
            <w:noWrap w:val="0"/>
            <w:vAlign w:val="center"/>
          </w:tcPr>
          <w:p w14:paraId="5D554E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获得过市级以上相关命名表彰的医院，如文明单位等，加2分。</w:t>
            </w:r>
          </w:p>
        </w:tc>
        <w:tc>
          <w:tcPr>
            <w:tcW w:w="860" w:type="pct"/>
            <w:noWrap w:val="0"/>
            <w:vAlign w:val="center"/>
          </w:tcPr>
          <w:p w14:paraId="3062D1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相关命名表彰文件</w:t>
            </w:r>
          </w:p>
        </w:tc>
        <w:tc>
          <w:tcPr>
            <w:tcW w:w="496" w:type="pct"/>
            <w:noWrap w:val="0"/>
            <w:vAlign w:val="center"/>
          </w:tcPr>
          <w:p w14:paraId="77E7E5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591E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6" w:type="pct"/>
            <w:vMerge w:val="continue"/>
            <w:noWrap w:val="0"/>
            <w:vAlign w:val="center"/>
          </w:tcPr>
          <w:p w14:paraId="2AB32B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745" w:type="pct"/>
            <w:noWrap w:val="0"/>
            <w:vAlign w:val="center"/>
          </w:tcPr>
          <w:p w14:paraId="659B34B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2（3分）特色活动及媒体报道</w:t>
            </w:r>
          </w:p>
        </w:tc>
        <w:tc>
          <w:tcPr>
            <w:tcW w:w="2491" w:type="pct"/>
            <w:noWrap w:val="0"/>
            <w:vAlign w:val="center"/>
          </w:tcPr>
          <w:p w14:paraId="5D9EE5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医院结合自身特点，开展特色活动并取得良好成效，被市级以上主流媒体报道，加3分。</w:t>
            </w:r>
          </w:p>
        </w:tc>
        <w:tc>
          <w:tcPr>
            <w:tcW w:w="860" w:type="pct"/>
            <w:noWrap w:val="0"/>
            <w:vAlign w:val="center"/>
          </w:tcPr>
          <w:p w14:paraId="35D4AA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现场查看、图片资料</w:t>
            </w:r>
          </w:p>
        </w:tc>
        <w:tc>
          <w:tcPr>
            <w:tcW w:w="496" w:type="pct"/>
            <w:noWrap w:val="0"/>
            <w:vAlign w:val="center"/>
          </w:tcPr>
          <w:p w14:paraId="3F7527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bl>
    <w:p w14:paraId="681A44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注：1、本指标满分100分，附加分5分，达标基准分原则上不低于90分；</w:t>
      </w:r>
    </w:p>
    <w:p w14:paraId="2FC16C3F">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2.“无废医院”由市生态环境局牵头评估，市卫健委及相关单位配合。</w:t>
      </w:r>
    </w:p>
    <w:p w14:paraId="6E06D205">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仿宋_GB2312" w:hAnsi="仿宋_GB2312" w:eastAsia="仿宋_GB2312" w:cs="仿宋_GB2312"/>
          <w:sz w:val="21"/>
          <w:szCs w:val="21"/>
          <w:lang w:val="en-US" w:eastAsia="zh-CN"/>
        </w:rPr>
      </w:pPr>
    </w:p>
    <w:p w14:paraId="581B3962">
      <w:pP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br w:type="page"/>
      </w:r>
    </w:p>
    <w:p w14:paraId="5BD9A3D2">
      <w:pPr>
        <w:pageBreakBefore w:val="0"/>
        <w:wordWrap/>
        <w:overflowPunct/>
        <w:topLinePunct w:val="0"/>
        <w:bidi w:val="0"/>
        <w:spacing w:line="360" w:lineRule="auto"/>
        <w:ind w:left="0" w:leftChars="0" w:firstLine="0" w:firstLineChars="0"/>
        <w:jc w:val="both"/>
        <w:rPr>
          <w:rFonts w:hint="default" w:ascii="Times New Roman" w:hAnsi="Times New Roman" w:eastAsia="黑体" w:cs="Times New Roman"/>
          <w:spacing w:val="-11"/>
          <w:sz w:val="32"/>
          <w:szCs w:val="32"/>
          <w:lang w:val="en-US" w:eastAsia="zh-CN"/>
        </w:rPr>
      </w:pPr>
      <w:r>
        <w:rPr>
          <w:rFonts w:hint="eastAsia" w:ascii="Times New Roman" w:hAnsi="Times New Roman" w:eastAsia="黑体" w:cs="Times New Roman"/>
          <w:spacing w:val="-11"/>
          <w:sz w:val="32"/>
          <w:szCs w:val="32"/>
          <w:lang w:val="en-US" w:eastAsia="zh-CN"/>
        </w:rPr>
        <w:t>附件</w:t>
      </w:r>
      <w:r>
        <w:rPr>
          <w:rFonts w:hint="eastAsia" w:eastAsia="黑体" w:cs="Times New Roman"/>
          <w:spacing w:val="-11"/>
          <w:sz w:val="32"/>
          <w:szCs w:val="32"/>
          <w:lang w:val="en-US" w:eastAsia="zh-CN"/>
        </w:rPr>
        <w:t>4</w:t>
      </w:r>
      <w:r>
        <w:rPr>
          <w:rFonts w:hint="eastAsia" w:ascii="Times New Roman" w:hAnsi="Times New Roman" w:eastAsia="黑体" w:cs="Times New Roman"/>
          <w:spacing w:val="-11"/>
          <w:sz w:val="32"/>
          <w:szCs w:val="32"/>
          <w:lang w:val="en-US" w:eastAsia="zh-CN"/>
        </w:rPr>
        <w:t>-10</w:t>
      </w:r>
    </w:p>
    <w:p w14:paraId="569CC88E">
      <w:pPr>
        <w:pStyle w:val="3"/>
        <w:spacing w:beforeLines="0" w:afterLines="0"/>
        <w:ind w:firstLine="0" w:firstLineChars="0"/>
        <w:jc w:val="center"/>
        <w:rPr>
          <w:rFonts w:hint="default" w:ascii="Times New Roman" w:hAnsi="Times New Roman" w:eastAsia="方正小标宋简体" w:cs="Times New Roman"/>
          <w:b w:val="0"/>
          <w:bCs/>
          <w:sz w:val="44"/>
          <w:szCs w:val="44"/>
          <w:lang w:eastAsia="zh-CN"/>
        </w:rPr>
      </w:pPr>
      <w:r>
        <w:rPr>
          <w:rFonts w:hint="eastAsia" w:eastAsia="方正小标宋简体" w:cs="Times New Roman"/>
          <w:b w:val="0"/>
          <w:bCs/>
          <w:sz w:val="44"/>
          <w:szCs w:val="44"/>
          <w:lang w:eastAsia="zh-CN"/>
        </w:rPr>
        <w:t>宿州市</w:t>
      </w:r>
      <w:r>
        <w:rPr>
          <w:rFonts w:hint="default" w:ascii="Times New Roman" w:hAnsi="Times New Roman" w:eastAsia="方正小标宋简体" w:cs="Times New Roman"/>
          <w:b w:val="0"/>
          <w:bCs/>
          <w:sz w:val="44"/>
          <w:szCs w:val="44"/>
          <w:lang w:eastAsia="zh-CN"/>
        </w:rPr>
        <w:t>“无废超市”</w:t>
      </w:r>
      <w:r>
        <w:rPr>
          <w:rFonts w:hint="eastAsia" w:eastAsia="方正小标宋简体" w:cs="Times New Roman"/>
          <w:b w:val="0"/>
          <w:bCs/>
          <w:sz w:val="44"/>
          <w:szCs w:val="44"/>
          <w:lang w:eastAsia="zh-CN"/>
        </w:rPr>
        <w:t>建设评估</w:t>
      </w:r>
      <w:r>
        <w:rPr>
          <w:rFonts w:hint="eastAsia" w:ascii="Times New Roman" w:hAnsi="Times New Roman" w:eastAsia="方正小标宋简体" w:cs="Times New Roman"/>
          <w:b w:val="0"/>
          <w:bCs/>
          <w:sz w:val="44"/>
          <w:szCs w:val="44"/>
          <w:lang w:eastAsia="zh-CN"/>
        </w:rPr>
        <w:t>细则</w:t>
      </w:r>
    </w:p>
    <w:p w14:paraId="3AD8FBFE">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单位名称：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总分：</w:t>
      </w:r>
    </w:p>
    <w:tbl>
      <w:tblPr>
        <w:tblStyle w:val="12"/>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892"/>
        <w:gridCol w:w="6324"/>
        <w:gridCol w:w="2185"/>
        <w:gridCol w:w="1261"/>
      </w:tblGrid>
      <w:tr w14:paraId="152C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7" w:type="dxa"/>
            <w:gridSpan w:val="2"/>
            <w:noWrap w:val="0"/>
            <w:vAlign w:val="center"/>
          </w:tcPr>
          <w:p w14:paraId="1C45C8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项 目</w:t>
            </w:r>
          </w:p>
        </w:tc>
        <w:tc>
          <w:tcPr>
            <w:tcW w:w="6850" w:type="dxa"/>
            <w:noWrap w:val="0"/>
            <w:vAlign w:val="center"/>
          </w:tcPr>
          <w:p w14:paraId="4CDDEE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考核内容</w:t>
            </w:r>
          </w:p>
        </w:tc>
        <w:tc>
          <w:tcPr>
            <w:tcW w:w="2367" w:type="dxa"/>
            <w:noWrap w:val="0"/>
            <w:vAlign w:val="center"/>
          </w:tcPr>
          <w:p w14:paraId="383C2A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评价方式</w:t>
            </w:r>
          </w:p>
        </w:tc>
        <w:tc>
          <w:tcPr>
            <w:tcW w:w="1365" w:type="dxa"/>
            <w:noWrap w:val="0"/>
            <w:vAlign w:val="center"/>
          </w:tcPr>
          <w:p w14:paraId="6A9614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评分</w:t>
            </w:r>
          </w:p>
        </w:tc>
      </w:tr>
      <w:tr w14:paraId="6662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vMerge w:val="restart"/>
            <w:noWrap w:val="0"/>
            <w:vAlign w:val="center"/>
          </w:tcPr>
          <w:p w14:paraId="4859CE5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组织管理</w:t>
            </w:r>
          </w:p>
          <w:p w14:paraId="3E81BC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12分</w:t>
            </w:r>
          </w:p>
        </w:tc>
        <w:tc>
          <w:tcPr>
            <w:tcW w:w="2050" w:type="dxa"/>
            <w:noWrap w:val="0"/>
            <w:vAlign w:val="center"/>
          </w:tcPr>
          <w:p w14:paraId="1038FE9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1（6 分环</w:t>
            </w:r>
          </w:p>
          <w:p w14:paraId="4EE1C1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境管理体系）</w:t>
            </w:r>
          </w:p>
        </w:tc>
        <w:tc>
          <w:tcPr>
            <w:tcW w:w="6850" w:type="dxa"/>
            <w:noWrap w:val="0"/>
            <w:vAlign w:val="center"/>
          </w:tcPr>
          <w:p w14:paraId="59E468F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制定创建工作</w:t>
            </w:r>
            <w:r>
              <w:rPr>
                <w:rFonts w:hint="eastAsia" w:ascii="仿宋_GB2312" w:hAnsi="仿宋_GB2312" w:eastAsia="仿宋_GB2312" w:cs="仿宋_GB2312"/>
                <w:sz w:val="21"/>
                <w:szCs w:val="21"/>
                <w:lang w:val="en-US" w:eastAsia="zh-CN"/>
              </w:rPr>
              <w:t>计划</w:t>
            </w:r>
            <w:r>
              <w:rPr>
                <w:rFonts w:hint="eastAsia" w:ascii="仿宋_GB2312" w:hAnsi="仿宋_GB2312" w:eastAsia="仿宋_GB2312" w:cs="仿宋_GB2312"/>
                <w:sz w:val="21"/>
                <w:szCs w:val="21"/>
              </w:rPr>
              <w:t>（6分）。</w:t>
            </w:r>
          </w:p>
        </w:tc>
        <w:tc>
          <w:tcPr>
            <w:tcW w:w="2367" w:type="dxa"/>
            <w:noWrap w:val="0"/>
            <w:vAlign w:val="center"/>
          </w:tcPr>
          <w:p w14:paraId="58DD2C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创建方案</w:t>
            </w:r>
            <w:r>
              <w:rPr>
                <w:rFonts w:hint="eastAsia" w:ascii="仿宋_GB2312" w:hAnsi="仿宋_GB2312" w:eastAsia="仿宋_GB2312" w:cs="仿宋_GB2312"/>
                <w:sz w:val="21"/>
                <w:szCs w:val="21"/>
                <w:lang w:eastAsia="zh-CN"/>
              </w:rPr>
              <w:t>及</w:t>
            </w:r>
            <w:r>
              <w:rPr>
                <w:rFonts w:hint="eastAsia" w:ascii="仿宋_GB2312" w:hAnsi="仿宋_GB2312" w:eastAsia="仿宋_GB2312" w:cs="仿宋_GB2312"/>
                <w:sz w:val="21"/>
                <w:szCs w:val="21"/>
              </w:rPr>
              <w:t>相关文件、会议记录、工作计划</w:t>
            </w:r>
          </w:p>
        </w:tc>
        <w:tc>
          <w:tcPr>
            <w:tcW w:w="1365" w:type="dxa"/>
            <w:noWrap w:val="0"/>
            <w:vAlign w:val="center"/>
          </w:tcPr>
          <w:p w14:paraId="5C1C85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2C57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vMerge w:val="continue"/>
            <w:noWrap w:val="0"/>
            <w:vAlign w:val="center"/>
          </w:tcPr>
          <w:p w14:paraId="5C1AAC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50" w:type="dxa"/>
            <w:noWrap w:val="0"/>
            <w:vAlign w:val="center"/>
          </w:tcPr>
          <w:p w14:paraId="314834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2（6 分）环境监督体系</w:t>
            </w:r>
          </w:p>
        </w:tc>
        <w:tc>
          <w:tcPr>
            <w:tcW w:w="6850" w:type="dxa"/>
            <w:noWrap w:val="0"/>
            <w:vAlign w:val="center"/>
          </w:tcPr>
          <w:p w14:paraId="024F5F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向消费者宣传“无废超市”创建计划（3 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；有固定的环境问题投诉或建议的渠道，如出现环境问题投诉，及时协调解决并反馈结果</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3 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t>
            </w:r>
          </w:p>
        </w:tc>
        <w:tc>
          <w:tcPr>
            <w:tcW w:w="2367" w:type="dxa"/>
            <w:noWrap w:val="0"/>
            <w:vAlign w:val="center"/>
          </w:tcPr>
          <w:p w14:paraId="4DFCDA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群 众 意 见 记录、答复记录等</w:t>
            </w:r>
          </w:p>
        </w:tc>
        <w:tc>
          <w:tcPr>
            <w:tcW w:w="1365" w:type="dxa"/>
            <w:noWrap w:val="0"/>
            <w:vAlign w:val="center"/>
          </w:tcPr>
          <w:p w14:paraId="2505C2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6E99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vMerge w:val="restart"/>
            <w:noWrap w:val="0"/>
            <w:vAlign w:val="center"/>
          </w:tcPr>
          <w:p w14:paraId="0C5DE1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环境质量与污染控制</w:t>
            </w:r>
          </w:p>
          <w:p w14:paraId="0921E5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31分</w:t>
            </w:r>
          </w:p>
        </w:tc>
        <w:tc>
          <w:tcPr>
            <w:tcW w:w="2050" w:type="dxa"/>
            <w:noWrap w:val="0"/>
            <w:vAlign w:val="center"/>
          </w:tcPr>
          <w:p w14:paraId="69FFDD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1（5 分）建筑与节能设计</w:t>
            </w:r>
          </w:p>
        </w:tc>
        <w:tc>
          <w:tcPr>
            <w:tcW w:w="6850" w:type="dxa"/>
            <w:noWrap w:val="0"/>
            <w:vAlign w:val="center"/>
          </w:tcPr>
          <w:p w14:paraId="079E32D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在超市装修上选择绿色环保材料，并进行适当的节能设计（2分）；超市装修宜采取灵活隔断，减少二次装修时垃圾产生量（2 分）；装修垃圾不随意丢弃，有固定堆放场所（1 分）。</w:t>
            </w:r>
          </w:p>
        </w:tc>
        <w:tc>
          <w:tcPr>
            <w:tcW w:w="2367" w:type="dxa"/>
            <w:noWrap w:val="0"/>
            <w:vAlign w:val="center"/>
          </w:tcPr>
          <w:p w14:paraId="6866AA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现场查看等</w:t>
            </w:r>
          </w:p>
        </w:tc>
        <w:tc>
          <w:tcPr>
            <w:tcW w:w="1365" w:type="dxa"/>
            <w:noWrap w:val="0"/>
            <w:vAlign w:val="center"/>
          </w:tcPr>
          <w:p w14:paraId="1E9AF7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56B0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vMerge w:val="continue"/>
            <w:noWrap w:val="0"/>
            <w:vAlign w:val="center"/>
          </w:tcPr>
          <w:p w14:paraId="14F9E4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50" w:type="dxa"/>
            <w:noWrap w:val="0"/>
            <w:vAlign w:val="center"/>
          </w:tcPr>
          <w:p w14:paraId="09D4D8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2（3 分）大气污染防治</w:t>
            </w:r>
          </w:p>
        </w:tc>
        <w:tc>
          <w:tcPr>
            <w:tcW w:w="6850" w:type="dxa"/>
            <w:noWrap w:val="0"/>
            <w:vAlign w:val="center"/>
          </w:tcPr>
          <w:p w14:paraId="4A7852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大气污染源得到有效控制，未产生废气、油烟污染（3 分）。</w:t>
            </w:r>
          </w:p>
        </w:tc>
        <w:tc>
          <w:tcPr>
            <w:tcW w:w="2367" w:type="dxa"/>
            <w:noWrap w:val="0"/>
            <w:vAlign w:val="center"/>
          </w:tcPr>
          <w:p w14:paraId="09F64D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群众调查、座谈，现场查看</w:t>
            </w:r>
          </w:p>
        </w:tc>
        <w:tc>
          <w:tcPr>
            <w:tcW w:w="1365" w:type="dxa"/>
            <w:noWrap w:val="0"/>
            <w:vAlign w:val="center"/>
          </w:tcPr>
          <w:p w14:paraId="29917F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F06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vMerge w:val="continue"/>
            <w:noWrap w:val="0"/>
            <w:vAlign w:val="center"/>
          </w:tcPr>
          <w:p w14:paraId="289B1A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50" w:type="dxa"/>
            <w:noWrap w:val="0"/>
            <w:vAlign w:val="center"/>
          </w:tcPr>
          <w:p w14:paraId="627FE1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3（8分）水污染防治</w:t>
            </w:r>
          </w:p>
        </w:tc>
        <w:tc>
          <w:tcPr>
            <w:tcW w:w="6850" w:type="dxa"/>
            <w:noWrap w:val="0"/>
            <w:vAlign w:val="center"/>
          </w:tcPr>
          <w:p w14:paraId="6D90178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生活污水排入市政污水处理厂或自行处理后达标排放（8分）。</w:t>
            </w:r>
          </w:p>
        </w:tc>
        <w:tc>
          <w:tcPr>
            <w:tcW w:w="2367" w:type="dxa"/>
            <w:noWrap w:val="0"/>
            <w:vAlign w:val="center"/>
          </w:tcPr>
          <w:p w14:paraId="1C9C564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1365" w:type="dxa"/>
            <w:noWrap w:val="0"/>
            <w:vAlign w:val="center"/>
          </w:tcPr>
          <w:p w14:paraId="4CA0E3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500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vMerge w:val="continue"/>
            <w:noWrap w:val="0"/>
            <w:vAlign w:val="center"/>
          </w:tcPr>
          <w:p w14:paraId="08F327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50" w:type="dxa"/>
            <w:noWrap w:val="0"/>
            <w:vAlign w:val="center"/>
          </w:tcPr>
          <w:p w14:paraId="2353CD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4（15分）</w:t>
            </w:r>
          </w:p>
          <w:p w14:paraId="78A923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固体废弃物污染防治</w:t>
            </w:r>
          </w:p>
        </w:tc>
        <w:tc>
          <w:tcPr>
            <w:tcW w:w="6850" w:type="dxa"/>
            <w:noWrap w:val="0"/>
            <w:vAlign w:val="center"/>
          </w:tcPr>
          <w:p w14:paraId="01F83E0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垃圾箱分类设置且布局合理（6分）；对各种废弃物按照市分类办的要求实行分类、回收、清运、处置并实行规范管理（5 分）；再生资源可自行回收或交专业公司设点回收（4 分）。</w:t>
            </w:r>
          </w:p>
        </w:tc>
        <w:tc>
          <w:tcPr>
            <w:tcW w:w="2367" w:type="dxa"/>
            <w:noWrap w:val="0"/>
            <w:vAlign w:val="center"/>
          </w:tcPr>
          <w:p w14:paraId="12B7B27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现场查看、群众调查</w:t>
            </w:r>
          </w:p>
        </w:tc>
        <w:tc>
          <w:tcPr>
            <w:tcW w:w="1365" w:type="dxa"/>
            <w:noWrap w:val="0"/>
            <w:vAlign w:val="center"/>
          </w:tcPr>
          <w:p w14:paraId="6214D4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1BA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vMerge w:val="restart"/>
            <w:noWrap w:val="0"/>
            <w:vAlign w:val="center"/>
          </w:tcPr>
          <w:p w14:paraId="65B5C6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采购及消费</w:t>
            </w:r>
          </w:p>
          <w:p w14:paraId="750AC9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34分</w:t>
            </w:r>
          </w:p>
        </w:tc>
        <w:tc>
          <w:tcPr>
            <w:tcW w:w="2050" w:type="dxa"/>
            <w:noWrap w:val="0"/>
            <w:vAlign w:val="center"/>
          </w:tcPr>
          <w:p w14:paraId="511391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1（11 分）</w:t>
            </w:r>
          </w:p>
          <w:p w14:paraId="2394ED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超市美化</w:t>
            </w:r>
          </w:p>
        </w:tc>
        <w:tc>
          <w:tcPr>
            <w:tcW w:w="6850" w:type="dxa"/>
            <w:noWrap w:val="0"/>
            <w:vAlign w:val="center"/>
          </w:tcPr>
          <w:p w14:paraId="16574C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超市内各场所洁净，没有垃圾乱倒乱扔现象（5 分）。厕所布局合理，标识醒目，厕所内外整洁，洁具洁净，无污垢、无堵塞（6分）。</w:t>
            </w:r>
          </w:p>
        </w:tc>
        <w:tc>
          <w:tcPr>
            <w:tcW w:w="2367" w:type="dxa"/>
            <w:noWrap w:val="0"/>
            <w:vAlign w:val="center"/>
          </w:tcPr>
          <w:p w14:paraId="1A2A41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1365" w:type="dxa"/>
            <w:noWrap w:val="0"/>
            <w:vAlign w:val="center"/>
          </w:tcPr>
          <w:p w14:paraId="0DA6F4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5F3C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vMerge w:val="continue"/>
            <w:noWrap w:val="0"/>
            <w:vAlign w:val="center"/>
          </w:tcPr>
          <w:p w14:paraId="7A68FF6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50" w:type="dxa"/>
            <w:noWrap w:val="0"/>
            <w:vAlign w:val="center"/>
          </w:tcPr>
          <w:p w14:paraId="15453F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2（23分）</w:t>
            </w:r>
          </w:p>
          <w:p w14:paraId="20DA81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“无废”消费</w:t>
            </w:r>
          </w:p>
        </w:tc>
        <w:tc>
          <w:tcPr>
            <w:tcW w:w="6850" w:type="dxa"/>
            <w:noWrap w:val="0"/>
            <w:vAlign w:val="center"/>
          </w:tcPr>
          <w:p w14:paraId="218635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经营主体通过绿色积分奖励等手段，推动消费者养成环保选购、重复使用、适度消费的习惯（3分）；禁止销售使用不符合国家相关标准的塑料购物袋（5分）；使用可降解塑料袋、布袋等其他绿色环保袋（5 分）；不过度包装，包装物可循环利用或者可降解（4分）；建立塑料购物袋购销</w:t>
            </w:r>
            <w:r>
              <w:rPr>
                <w:rFonts w:hint="eastAsia" w:ascii="仿宋_GB2312" w:hAnsi="仿宋_GB2312" w:eastAsia="仿宋_GB2312" w:cs="仿宋_GB2312"/>
                <w:sz w:val="21"/>
                <w:szCs w:val="21"/>
                <w:lang w:eastAsia="zh-CN"/>
              </w:rPr>
              <w:t>台账</w:t>
            </w:r>
            <w:r>
              <w:rPr>
                <w:rFonts w:hint="eastAsia" w:ascii="仿宋_GB2312" w:hAnsi="仿宋_GB2312" w:eastAsia="仿宋_GB2312" w:cs="仿宋_GB2312"/>
                <w:sz w:val="21"/>
                <w:szCs w:val="21"/>
              </w:rPr>
              <w:t>（2分）；按时报告一次性塑料制品使用回收情况（4分）。</w:t>
            </w:r>
          </w:p>
        </w:tc>
        <w:tc>
          <w:tcPr>
            <w:tcW w:w="2367" w:type="dxa"/>
            <w:noWrap w:val="0"/>
            <w:vAlign w:val="center"/>
          </w:tcPr>
          <w:p w14:paraId="2C67A64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群众座谈、现场查看</w:t>
            </w:r>
          </w:p>
        </w:tc>
        <w:tc>
          <w:tcPr>
            <w:tcW w:w="1365" w:type="dxa"/>
            <w:noWrap w:val="0"/>
            <w:vAlign w:val="center"/>
          </w:tcPr>
          <w:p w14:paraId="430CCE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7DF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vMerge w:val="restart"/>
            <w:noWrap w:val="0"/>
            <w:vAlign w:val="center"/>
          </w:tcPr>
          <w:p w14:paraId="4B6F2A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宣教与满意度</w:t>
            </w:r>
          </w:p>
          <w:p w14:paraId="2C8F81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18分</w:t>
            </w:r>
          </w:p>
        </w:tc>
        <w:tc>
          <w:tcPr>
            <w:tcW w:w="2050" w:type="dxa"/>
            <w:noWrap w:val="0"/>
            <w:vAlign w:val="center"/>
          </w:tcPr>
          <w:p w14:paraId="21CB697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1（12 分）</w:t>
            </w:r>
          </w:p>
          <w:p w14:paraId="4EA83B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环境宣传</w:t>
            </w:r>
          </w:p>
        </w:tc>
        <w:tc>
          <w:tcPr>
            <w:tcW w:w="6850" w:type="dxa"/>
            <w:noWrap w:val="0"/>
            <w:vAlign w:val="center"/>
          </w:tcPr>
          <w:p w14:paraId="0165ED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超市内有“无废城市”宣传海报或短视频等（3 分）；每年向商家及消费者普及环保知识 2 次以上，每次 2分（4 分）；超市内有“无废城市”等环保类宣传告示（5 分）。</w:t>
            </w:r>
          </w:p>
        </w:tc>
        <w:tc>
          <w:tcPr>
            <w:tcW w:w="2367" w:type="dxa"/>
            <w:noWrap w:val="0"/>
            <w:vAlign w:val="center"/>
          </w:tcPr>
          <w:p w14:paraId="150098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现场查看，文字、图片、影像等资料，群众座谈</w:t>
            </w:r>
          </w:p>
        </w:tc>
        <w:tc>
          <w:tcPr>
            <w:tcW w:w="1365" w:type="dxa"/>
            <w:noWrap w:val="0"/>
            <w:vAlign w:val="center"/>
          </w:tcPr>
          <w:p w14:paraId="69DF33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D10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vMerge w:val="continue"/>
            <w:noWrap w:val="0"/>
            <w:vAlign w:val="center"/>
          </w:tcPr>
          <w:p w14:paraId="20EA67F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50" w:type="dxa"/>
            <w:noWrap w:val="0"/>
            <w:vAlign w:val="center"/>
          </w:tcPr>
          <w:p w14:paraId="09A38F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2（6 分）消费者对环境质量的满意率</w:t>
            </w:r>
          </w:p>
        </w:tc>
        <w:tc>
          <w:tcPr>
            <w:tcW w:w="6850" w:type="dxa"/>
            <w:noWrap w:val="0"/>
            <w:vAlign w:val="center"/>
          </w:tcPr>
          <w:p w14:paraId="23EB78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超市工作人员及消费者对环境质量满意率：达到 85%得 2 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达到 90%得 4 分，达到 95%以上得 6 分。</w:t>
            </w:r>
          </w:p>
        </w:tc>
        <w:tc>
          <w:tcPr>
            <w:tcW w:w="2367" w:type="dxa"/>
            <w:noWrap w:val="0"/>
            <w:vAlign w:val="center"/>
          </w:tcPr>
          <w:p w14:paraId="3C02C2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问卷调查，座谈会</w:t>
            </w:r>
          </w:p>
        </w:tc>
        <w:tc>
          <w:tcPr>
            <w:tcW w:w="1365" w:type="dxa"/>
            <w:noWrap w:val="0"/>
            <w:vAlign w:val="center"/>
          </w:tcPr>
          <w:p w14:paraId="0C1BD7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17F6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7" w:type="dxa"/>
            <w:noWrap w:val="0"/>
            <w:vAlign w:val="center"/>
          </w:tcPr>
          <w:p w14:paraId="69F6A1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附加分</w:t>
            </w:r>
          </w:p>
          <w:p w14:paraId="0B6210D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2050" w:type="dxa"/>
            <w:noWrap w:val="0"/>
            <w:vAlign w:val="center"/>
          </w:tcPr>
          <w:p w14:paraId="121092D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（5分）特色活动及媒体报道</w:t>
            </w:r>
          </w:p>
        </w:tc>
        <w:tc>
          <w:tcPr>
            <w:tcW w:w="6850" w:type="dxa"/>
            <w:noWrap w:val="0"/>
            <w:vAlign w:val="center"/>
          </w:tcPr>
          <w:p w14:paraId="56ECC28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超市结合自身特点，开展特色活动并取得良好成效，被市级及以上媒体报道（5 分）。</w:t>
            </w:r>
          </w:p>
        </w:tc>
        <w:tc>
          <w:tcPr>
            <w:tcW w:w="2367" w:type="dxa"/>
            <w:noWrap w:val="0"/>
            <w:vAlign w:val="center"/>
          </w:tcPr>
          <w:p w14:paraId="56EE8B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现场查看，图片、影像等资料</w:t>
            </w:r>
          </w:p>
        </w:tc>
        <w:tc>
          <w:tcPr>
            <w:tcW w:w="1365" w:type="dxa"/>
            <w:noWrap w:val="0"/>
            <w:vAlign w:val="center"/>
          </w:tcPr>
          <w:p w14:paraId="602AAED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bl>
    <w:p w14:paraId="21743F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eastAsia="zh-CN"/>
        </w:rPr>
        <w:t>本指标满分100分，另含附加分10分，总分≥85分的超市可被评选为“无废超市”。</w:t>
      </w:r>
    </w:p>
    <w:p w14:paraId="1D00B3A2">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eastAsia="zh-CN"/>
        </w:rPr>
        <w:t>备注：超市指的是经营面积3000平方米以上。</w:t>
      </w:r>
    </w:p>
    <w:p w14:paraId="2229993C">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“无废超市”由市生态环境局牵头评估，市商务局及相关单位配合。</w:t>
      </w:r>
    </w:p>
    <w:p w14:paraId="746C5FBC">
      <w:pP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br w:type="page"/>
      </w:r>
    </w:p>
    <w:p w14:paraId="6CB00D87">
      <w:pPr>
        <w:pageBreakBefore w:val="0"/>
        <w:wordWrap/>
        <w:overflowPunct/>
        <w:topLinePunct w:val="0"/>
        <w:bidi w:val="0"/>
        <w:spacing w:line="360" w:lineRule="auto"/>
        <w:ind w:left="0" w:leftChars="0" w:firstLine="0" w:firstLineChars="0"/>
        <w:jc w:val="both"/>
        <w:rPr>
          <w:rFonts w:hint="default" w:ascii="Times New Roman" w:hAnsi="Times New Roman" w:eastAsia="黑体" w:cs="Times New Roman"/>
          <w:spacing w:val="-11"/>
          <w:sz w:val="32"/>
          <w:szCs w:val="32"/>
          <w:lang w:val="en-US" w:eastAsia="zh-CN"/>
        </w:rPr>
      </w:pPr>
      <w:r>
        <w:rPr>
          <w:rFonts w:hint="eastAsia" w:ascii="Times New Roman" w:hAnsi="Times New Roman" w:eastAsia="黑体" w:cs="Times New Roman"/>
          <w:spacing w:val="-11"/>
          <w:sz w:val="32"/>
          <w:szCs w:val="32"/>
          <w:lang w:val="en-US" w:eastAsia="zh-CN"/>
        </w:rPr>
        <w:t>附件</w:t>
      </w:r>
      <w:r>
        <w:rPr>
          <w:rFonts w:hint="eastAsia" w:eastAsia="黑体" w:cs="Times New Roman"/>
          <w:spacing w:val="-11"/>
          <w:sz w:val="32"/>
          <w:szCs w:val="32"/>
          <w:lang w:val="en-US" w:eastAsia="zh-CN"/>
        </w:rPr>
        <w:t>4</w:t>
      </w:r>
      <w:r>
        <w:rPr>
          <w:rFonts w:hint="eastAsia" w:ascii="Times New Roman" w:hAnsi="Times New Roman" w:eastAsia="黑体" w:cs="Times New Roman"/>
          <w:spacing w:val="-11"/>
          <w:sz w:val="32"/>
          <w:szCs w:val="32"/>
          <w:lang w:val="en-US" w:eastAsia="zh-CN"/>
        </w:rPr>
        <w:t>-11</w:t>
      </w:r>
    </w:p>
    <w:p w14:paraId="150B4639">
      <w:pPr>
        <w:pStyle w:val="3"/>
        <w:spacing w:beforeLines="0" w:afterLines="0"/>
        <w:ind w:firstLine="0" w:firstLineChars="0"/>
        <w:jc w:val="center"/>
        <w:rPr>
          <w:rFonts w:hint="default" w:ascii="Times New Roman" w:hAnsi="Times New Roman" w:eastAsia="方正小标宋简体" w:cs="Times New Roman"/>
          <w:b w:val="0"/>
          <w:bCs/>
          <w:sz w:val="44"/>
          <w:szCs w:val="44"/>
          <w:lang w:eastAsia="zh-CN"/>
        </w:rPr>
      </w:pPr>
      <w:r>
        <w:rPr>
          <w:rFonts w:hint="eastAsia" w:eastAsia="方正小标宋简体" w:cs="Times New Roman"/>
          <w:b w:val="0"/>
          <w:bCs/>
          <w:sz w:val="44"/>
          <w:szCs w:val="44"/>
          <w:lang w:eastAsia="zh-CN"/>
        </w:rPr>
        <w:t>宿州市</w:t>
      </w:r>
      <w:r>
        <w:rPr>
          <w:rFonts w:hint="default" w:ascii="Times New Roman" w:hAnsi="Times New Roman" w:eastAsia="方正小标宋简体" w:cs="Times New Roman"/>
          <w:b w:val="0"/>
          <w:bCs/>
          <w:sz w:val="44"/>
          <w:szCs w:val="44"/>
          <w:lang w:eastAsia="zh-CN"/>
        </w:rPr>
        <w:t>“无废小区”</w:t>
      </w:r>
      <w:r>
        <w:rPr>
          <w:rFonts w:hint="eastAsia" w:eastAsia="方正小标宋简体" w:cs="Times New Roman"/>
          <w:b w:val="0"/>
          <w:bCs/>
          <w:sz w:val="44"/>
          <w:szCs w:val="44"/>
          <w:lang w:eastAsia="zh-CN"/>
        </w:rPr>
        <w:t>建设评估</w:t>
      </w:r>
      <w:r>
        <w:rPr>
          <w:rFonts w:hint="eastAsia" w:ascii="Times New Roman" w:hAnsi="Times New Roman" w:eastAsia="方正小标宋简体" w:cs="Times New Roman"/>
          <w:b w:val="0"/>
          <w:bCs/>
          <w:sz w:val="44"/>
          <w:szCs w:val="44"/>
          <w:lang w:eastAsia="zh-CN"/>
        </w:rPr>
        <w:t>细则</w:t>
      </w:r>
    </w:p>
    <w:p w14:paraId="03FFF83E">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单位名称：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总分：</w:t>
      </w:r>
    </w:p>
    <w:tbl>
      <w:tblPr>
        <w:tblStyle w:val="11"/>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067"/>
        <w:gridCol w:w="6850"/>
        <w:gridCol w:w="2367"/>
        <w:gridCol w:w="1365"/>
      </w:tblGrid>
      <w:tr w14:paraId="476C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3167" w:type="dxa"/>
            <w:gridSpan w:val="2"/>
            <w:noWrap/>
            <w:vAlign w:val="center"/>
          </w:tcPr>
          <w:p w14:paraId="26B87E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项    目</w:t>
            </w:r>
          </w:p>
        </w:tc>
        <w:tc>
          <w:tcPr>
            <w:tcW w:w="6850" w:type="dxa"/>
            <w:noWrap/>
            <w:vAlign w:val="center"/>
          </w:tcPr>
          <w:p w14:paraId="5522FB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 价 内 容</w:t>
            </w:r>
          </w:p>
        </w:tc>
        <w:tc>
          <w:tcPr>
            <w:tcW w:w="2367" w:type="dxa"/>
            <w:noWrap/>
            <w:vAlign w:val="center"/>
          </w:tcPr>
          <w:p w14:paraId="77F249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 价 方 式</w:t>
            </w:r>
          </w:p>
        </w:tc>
        <w:tc>
          <w:tcPr>
            <w:tcW w:w="1365" w:type="dxa"/>
            <w:noWrap/>
            <w:vAlign w:val="center"/>
          </w:tcPr>
          <w:p w14:paraId="7AFB5DE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评分</w:t>
            </w:r>
          </w:p>
        </w:tc>
      </w:tr>
      <w:tr w14:paraId="08EB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restart"/>
            <w:noWrap/>
            <w:vAlign w:val="center"/>
          </w:tcPr>
          <w:p w14:paraId="787364F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组织管理20分</w:t>
            </w:r>
          </w:p>
        </w:tc>
        <w:tc>
          <w:tcPr>
            <w:tcW w:w="2067" w:type="dxa"/>
            <w:noWrap/>
            <w:vAlign w:val="center"/>
          </w:tcPr>
          <w:p w14:paraId="465272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1（14分）环境管理体系</w:t>
            </w:r>
          </w:p>
        </w:tc>
        <w:tc>
          <w:tcPr>
            <w:tcW w:w="6850" w:type="dxa"/>
            <w:noWrap/>
            <w:vAlign w:val="center"/>
          </w:tcPr>
          <w:p w14:paraId="2BB310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成立“无废小区”创建和管理机构（4分）；制定创建工作实施方案（6分）；按照创建计划开展有关人员的培训（4分）。</w:t>
            </w:r>
          </w:p>
        </w:tc>
        <w:tc>
          <w:tcPr>
            <w:tcW w:w="2367" w:type="dxa"/>
            <w:noWrap/>
            <w:vAlign w:val="center"/>
          </w:tcPr>
          <w:p w14:paraId="317699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创建和管理机构的档案文件、人员组成与分工、培训记录等</w:t>
            </w:r>
          </w:p>
        </w:tc>
        <w:tc>
          <w:tcPr>
            <w:tcW w:w="1365" w:type="dxa"/>
            <w:noWrap/>
            <w:vAlign w:val="center"/>
          </w:tcPr>
          <w:p w14:paraId="01D696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0"/>
              <w:rPr>
                <w:rFonts w:hint="eastAsia" w:ascii="仿宋_GB2312" w:hAnsi="仿宋_GB2312" w:eastAsia="仿宋_GB2312" w:cs="仿宋_GB2312"/>
                <w:sz w:val="21"/>
                <w:szCs w:val="21"/>
              </w:rPr>
            </w:pPr>
          </w:p>
        </w:tc>
      </w:tr>
      <w:tr w14:paraId="5A2A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continue"/>
            <w:noWrap/>
            <w:vAlign w:val="center"/>
          </w:tcPr>
          <w:p w14:paraId="503378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0"/>
              <w:rPr>
                <w:rFonts w:hint="eastAsia" w:ascii="仿宋_GB2312" w:hAnsi="仿宋_GB2312" w:eastAsia="仿宋_GB2312" w:cs="仿宋_GB2312"/>
                <w:sz w:val="21"/>
                <w:szCs w:val="21"/>
              </w:rPr>
            </w:pPr>
          </w:p>
        </w:tc>
        <w:tc>
          <w:tcPr>
            <w:tcW w:w="2067" w:type="dxa"/>
            <w:noWrap/>
            <w:vAlign w:val="center"/>
          </w:tcPr>
          <w:p w14:paraId="12D9347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2（6分）环境监督体系</w:t>
            </w:r>
          </w:p>
        </w:tc>
        <w:tc>
          <w:tcPr>
            <w:tcW w:w="6850" w:type="dxa"/>
            <w:noWrap/>
            <w:vAlign w:val="center"/>
          </w:tcPr>
          <w:p w14:paraId="3C5FEDF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将创建计划</w:t>
            </w:r>
            <w:r>
              <w:rPr>
                <w:rFonts w:hint="eastAsia" w:ascii="仿宋_GB2312" w:hAnsi="仿宋_GB2312" w:eastAsia="仿宋_GB2312" w:cs="仿宋_GB2312"/>
                <w:sz w:val="21"/>
                <w:szCs w:val="21"/>
                <w:lang w:eastAsia="zh-CN"/>
              </w:rPr>
              <w:t>告知</w:t>
            </w:r>
            <w:r>
              <w:rPr>
                <w:rFonts w:hint="eastAsia" w:ascii="仿宋_GB2312" w:hAnsi="仿宋_GB2312" w:eastAsia="仿宋_GB2312" w:cs="仿宋_GB2312"/>
                <w:sz w:val="21"/>
                <w:szCs w:val="21"/>
              </w:rPr>
              <w:t>居民</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3分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；小区内有固定的环境问题投诉或建议的渠道，如接到环境问题投诉，及时协调解决并反馈结果</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3分</w:t>
            </w:r>
            <w:r>
              <w:rPr>
                <w:rFonts w:hint="eastAsia" w:ascii="仿宋_GB2312" w:hAnsi="仿宋_GB2312" w:eastAsia="仿宋_GB2312" w:cs="仿宋_GB2312"/>
                <w:sz w:val="21"/>
                <w:szCs w:val="21"/>
                <w:lang w:eastAsia="zh-CN"/>
              </w:rPr>
              <w:t>）</w:t>
            </w:r>
          </w:p>
        </w:tc>
        <w:tc>
          <w:tcPr>
            <w:tcW w:w="2367" w:type="dxa"/>
            <w:noWrap/>
            <w:vAlign w:val="center"/>
          </w:tcPr>
          <w:p w14:paraId="1EBC18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居民意见记录、工作计划、答复记录，群众调查、座谈等资料</w:t>
            </w:r>
          </w:p>
        </w:tc>
        <w:tc>
          <w:tcPr>
            <w:tcW w:w="1365" w:type="dxa"/>
            <w:noWrap/>
            <w:vAlign w:val="center"/>
          </w:tcPr>
          <w:p w14:paraId="22E36A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0"/>
              <w:rPr>
                <w:rFonts w:hint="eastAsia" w:ascii="仿宋_GB2312" w:hAnsi="仿宋_GB2312" w:eastAsia="仿宋_GB2312" w:cs="仿宋_GB2312"/>
                <w:sz w:val="21"/>
                <w:szCs w:val="21"/>
              </w:rPr>
            </w:pPr>
          </w:p>
        </w:tc>
      </w:tr>
      <w:tr w14:paraId="0AFC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restart"/>
            <w:noWrap/>
            <w:vAlign w:val="center"/>
          </w:tcPr>
          <w:p w14:paraId="533E74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环境质量与污染控制48分</w:t>
            </w:r>
          </w:p>
        </w:tc>
        <w:tc>
          <w:tcPr>
            <w:tcW w:w="2067" w:type="dxa"/>
            <w:noWrap/>
            <w:vAlign w:val="center"/>
          </w:tcPr>
          <w:p w14:paraId="395B1F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1（12分）基础设施建设</w:t>
            </w:r>
          </w:p>
        </w:tc>
        <w:tc>
          <w:tcPr>
            <w:tcW w:w="6850" w:type="dxa"/>
            <w:noWrap/>
            <w:vAlign w:val="center"/>
          </w:tcPr>
          <w:p w14:paraId="540449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有合理的垃圾分类回收装置</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4分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；小区设置废旧纺织物回收投放箱（2分）；有电子废弃物、废弃日光灯、节能灯等有害废弃物的回收装置（4分）；设有废旧家具大件垃圾、建筑垃圾专门堆放点，无露天堆放情况（2分）。</w:t>
            </w:r>
          </w:p>
        </w:tc>
        <w:tc>
          <w:tcPr>
            <w:tcW w:w="2367" w:type="dxa"/>
            <w:noWrap/>
            <w:vAlign w:val="center"/>
          </w:tcPr>
          <w:p w14:paraId="7C0C22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现场检查、照片</w:t>
            </w:r>
          </w:p>
        </w:tc>
        <w:tc>
          <w:tcPr>
            <w:tcW w:w="1365" w:type="dxa"/>
            <w:noWrap/>
            <w:vAlign w:val="center"/>
          </w:tcPr>
          <w:p w14:paraId="735437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B88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continue"/>
            <w:noWrap/>
            <w:vAlign w:val="center"/>
          </w:tcPr>
          <w:p w14:paraId="222910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67" w:type="dxa"/>
            <w:noWrap/>
            <w:vAlign w:val="center"/>
          </w:tcPr>
          <w:p w14:paraId="32DAE7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2（16分）垃圾桶设置</w:t>
            </w:r>
          </w:p>
        </w:tc>
        <w:tc>
          <w:tcPr>
            <w:tcW w:w="6850" w:type="dxa"/>
            <w:noWrap/>
            <w:vAlign w:val="center"/>
          </w:tcPr>
          <w:p w14:paraId="413DC8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易腐垃圾和其他垃圾日产日清（10分）；分类桶摆放位置、数量设置合理，桶身整洁，桶盖闭合，</w:t>
            </w:r>
            <w:r>
              <w:rPr>
                <w:rFonts w:hint="eastAsia" w:ascii="仿宋_GB2312" w:hAnsi="仿宋_GB2312" w:eastAsia="仿宋_GB2312" w:cs="仿宋_GB2312"/>
                <w:sz w:val="21"/>
                <w:szCs w:val="21"/>
                <w:lang w:eastAsia="zh-CN"/>
              </w:rPr>
              <w:t>无</w:t>
            </w:r>
            <w:r>
              <w:rPr>
                <w:rFonts w:hint="eastAsia" w:ascii="仿宋_GB2312" w:hAnsi="仿宋_GB2312" w:eastAsia="仿宋_GB2312" w:cs="仿宋_GB2312"/>
                <w:sz w:val="21"/>
                <w:szCs w:val="21"/>
              </w:rPr>
              <w:t>明显异味（6分）。</w:t>
            </w:r>
          </w:p>
        </w:tc>
        <w:tc>
          <w:tcPr>
            <w:tcW w:w="2367" w:type="dxa"/>
            <w:noWrap/>
            <w:vAlign w:val="center"/>
          </w:tcPr>
          <w:p w14:paraId="0FF17E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现场检查、照片</w:t>
            </w:r>
          </w:p>
        </w:tc>
        <w:tc>
          <w:tcPr>
            <w:tcW w:w="1365" w:type="dxa"/>
            <w:noWrap/>
            <w:vAlign w:val="center"/>
          </w:tcPr>
          <w:p w14:paraId="7C188BB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54B9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continue"/>
            <w:noWrap/>
            <w:vAlign w:val="center"/>
          </w:tcPr>
          <w:p w14:paraId="084D3FE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67" w:type="dxa"/>
            <w:noWrap/>
            <w:vAlign w:val="center"/>
          </w:tcPr>
          <w:p w14:paraId="55C17F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3（11分）绿色生活方式</w:t>
            </w:r>
          </w:p>
        </w:tc>
        <w:tc>
          <w:tcPr>
            <w:tcW w:w="6850" w:type="dxa"/>
            <w:noWrap/>
            <w:vAlign w:val="center"/>
          </w:tcPr>
          <w:p w14:paraId="08940A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小区家庭和居民有良好行为规范，积极践行绿色生活方式（6分）；居民能准确分类投放生活垃圾（5分）</w:t>
            </w:r>
          </w:p>
        </w:tc>
        <w:tc>
          <w:tcPr>
            <w:tcW w:w="2367" w:type="dxa"/>
            <w:noWrap/>
            <w:vAlign w:val="center"/>
          </w:tcPr>
          <w:p w14:paraId="0993FA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群众调查、座谈，现场查看</w:t>
            </w:r>
          </w:p>
        </w:tc>
        <w:tc>
          <w:tcPr>
            <w:tcW w:w="1365" w:type="dxa"/>
            <w:noWrap/>
            <w:vAlign w:val="center"/>
          </w:tcPr>
          <w:p w14:paraId="28C58B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7E6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continue"/>
            <w:noWrap/>
            <w:vAlign w:val="center"/>
          </w:tcPr>
          <w:p w14:paraId="23AF17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67" w:type="dxa"/>
            <w:noWrap/>
            <w:vAlign w:val="center"/>
          </w:tcPr>
          <w:p w14:paraId="6B3206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4（3分）化学品管理</w:t>
            </w:r>
          </w:p>
        </w:tc>
        <w:tc>
          <w:tcPr>
            <w:tcW w:w="6850" w:type="dxa"/>
            <w:noWrap/>
            <w:vAlign w:val="center"/>
          </w:tcPr>
          <w:p w14:paraId="7439B3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小区绿化采用无公害病虫防治技术，化肥农药包装废弃物全部回收并妥善处置（3分）。</w:t>
            </w:r>
          </w:p>
        </w:tc>
        <w:tc>
          <w:tcPr>
            <w:tcW w:w="2367" w:type="dxa"/>
            <w:noWrap/>
            <w:vAlign w:val="center"/>
          </w:tcPr>
          <w:p w14:paraId="6561D6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提供使用的化学</w:t>
            </w:r>
            <w:r>
              <w:rPr>
                <w:rFonts w:hint="eastAsia" w:ascii="仿宋_GB2312" w:hAnsi="仿宋_GB2312" w:eastAsia="仿宋_GB2312" w:cs="仿宋_GB2312"/>
                <w:spacing w:val="-6"/>
                <w:sz w:val="21"/>
                <w:szCs w:val="21"/>
              </w:rPr>
              <w:t>药品清单及使用情况说明，走访居民</w:t>
            </w:r>
          </w:p>
        </w:tc>
        <w:tc>
          <w:tcPr>
            <w:tcW w:w="1365" w:type="dxa"/>
            <w:noWrap/>
            <w:vAlign w:val="center"/>
          </w:tcPr>
          <w:p w14:paraId="028F1B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998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continue"/>
            <w:noWrap/>
            <w:vAlign w:val="center"/>
          </w:tcPr>
          <w:p w14:paraId="02BB70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67" w:type="dxa"/>
            <w:noWrap/>
            <w:vAlign w:val="center"/>
          </w:tcPr>
          <w:p w14:paraId="36B4250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5（8分）清洁卫生</w:t>
            </w:r>
          </w:p>
        </w:tc>
        <w:tc>
          <w:tcPr>
            <w:tcW w:w="6850" w:type="dxa"/>
            <w:noWrap/>
            <w:vAlign w:val="center"/>
          </w:tcPr>
          <w:p w14:paraId="2DE7D9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公众场所卫生达到要求（8分）。发现卫生死角扣2分，公共活动场所发现垃圾堆积或路面扬尘扰民现象扣2分，垃圾未及时清理扣2分，垃圾未定期分类收运扣2分。</w:t>
            </w:r>
          </w:p>
        </w:tc>
        <w:tc>
          <w:tcPr>
            <w:tcW w:w="2367" w:type="dxa"/>
            <w:noWrap/>
            <w:vAlign w:val="center"/>
          </w:tcPr>
          <w:p w14:paraId="73533BC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现场查看，群众座谈、图片、影像等资料</w:t>
            </w:r>
          </w:p>
        </w:tc>
        <w:tc>
          <w:tcPr>
            <w:tcW w:w="1365" w:type="dxa"/>
            <w:noWrap/>
            <w:vAlign w:val="center"/>
          </w:tcPr>
          <w:p w14:paraId="72C132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6131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continue"/>
            <w:noWrap/>
            <w:vAlign w:val="center"/>
          </w:tcPr>
          <w:p w14:paraId="30D409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67" w:type="dxa"/>
            <w:noWrap/>
            <w:vAlign w:val="center"/>
          </w:tcPr>
          <w:p w14:paraId="7BABBFF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6（4分）</w:t>
            </w:r>
          </w:p>
          <w:p w14:paraId="4F14CA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降低能耗</w:t>
            </w:r>
          </w:p>
        </w:tc>
        <w:tc>
          <w:tcPr>
            <w:tcW w:w="6850" w:type="dxa"/>
            <w:noWrap/>
            <w:vAlign w:val="center"/>
          </w:tcPr>
          <w:p w14:paraId="14F85AE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公共场所的照明等设备采用节能控制措施（4分）。</w:t>
            </w:r>
          </w:p>
        </w:tc>
        <w:tc>
          <w:tcPr>
            <w:tcW w:w="2367" w:type="dxa"/>
            <w:noWrap/>
            <w:vAlign w:val="center"/>
          </w:tcPr>
          <w:p w14:paraId="51BA47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w:t>
            </w:r>
          </w:p>
        </w:tc>
        <w:tc>
          <w:tcPr>
            <w:tcW w:w="1365" w:type="dxa"/>
            <w:noWrap/>
            <w:vAlign w:val="center"/>
          </w:tcPr>
          <w:p w14:paraId="4C51C1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3602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restart"/>
            <w:noWrap/>
            <w:vAlign w:val="center"/>
          </w:tcPr>
          <w:p w14:paraId="48D8FA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环境宣传与公众参与</w:t>
            </w:r>
          </w:p>
          <w:p w14:paraId="0B894C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32分</w:t>
            </w:r>
          </w:p>
        </w:tc>
        <w:tc>
          <w:tcPr>
            <w:tcW w:w="2067" w:type="dxa"/>
            <w:noWrap/>
            <w:vAlign w:val="center"/>
          </w:tcPr>
          <w:p w14:paraId="200C22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1（6分）环保活动</w:t>
            </w:r>
          </w:p>
        </w:tc>
        <w:tc>
          <w:tcPr>
            <w:tcW w:w="6850" w:type="dxa"/>
            <w:noWrap/>
            <w:vAlign w:val="center"/>
          </w:tcPr>
          <w:p w14:paraId="31F4A2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举办废旧物品交换、小件物品修补等活动，每年不少于2次，实现废旧物品资源再利用（6分）。</w:t>
            </w:r>
          </w:p>
        </w:tc>
        <w:tc>
          <w:tcPr>
            <w:tcW w:w="2367" w:type="dxa"/>
            <w:noWrap/>
            <w:vAlign w:val="center"/>
          </w:tcPr>
          <w:p w14:paraId="03AA8E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活动记录、照片、影像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活动成效反馈</w:t>
            </w:r>
          </w:p>
        </w:tc>
        <w:tc>
          <w:tcPr>
            <w:tcW w:w="1365" w:type="dxa"/>
            <w:noWrap/>
            <w:vAlign w:val="center"/>
          </w:tcPr>
          <w:p w14:paraId="0670AC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4A8C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continue"/>
            <w:noWrap/>
            <w:vAlign w:val="center"/>
          </w:tcPr>
          <w:p w14:paraId="21B38B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67" w:type="dxa"/>
            <w:noWrap/>
            <w:vAlign w:val="center"/>
          </w:tcPr>
          <w:p w14:paraId="59940E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2（10分）公众参与</w:t>
            </w:r>
          </w:p>
        </w:tc>
        <w:tc>
          <w:tcPr>
            <w:tcW w:w="6850" w:type="dxa"/>
            <w:noWrap/>
            <w:vAlign w:val="center"/>
          </w:tcPr>
          <w:p w14:paraId="506C1B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居民积极参与“无废小区”建设，监督小区环保工作（10分）。</w:t>
            </w:r>
          </w:p>
        </w:tc>
        <w:tc>
          <w:tcPr>
            <w:tcW w:w="2367" w:type="dxa"/>
            <w:noWrap/>
            <w:vAlign w:val="center"/>
          </w:tcPr>
          <w:p w14:paraId="2C1051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方案，照片、影像等记录</w:t>
            </w:r>
          </w:p>
        </w:tc>
        <w:tc>
          <w:tcPr>
            <w:tcW w:w="1365" w:type="dxa"/>
            <w:noWrap/>
            <w:vAlign w:val="center"/>
          </w:tcPr>
          <w:p w14:paraId="0CB300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0056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continue"/>
            <w:noWrap/>
            <w:vAlign w:val="center"/>
          </w:tcPr>
          <w:p w14:paraId="0F0EDE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67" w:type="dxa"/>
            <w:noWrap/>
            <w:vAlign w:val="center"/>
          </w:tcPr>
          <w:p w14:paraId="5BC15F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3（10分）环境宣传与教育</w:t>
            </w:r>
          </w:p>
        </w:tc>
        <w:tc>
          <w:tcPr>
            <w:tcW w:w="6850" w:type="dxa"/>
            <w:noWrap/>
            <w:vAlign w:val="center"/>
          </w:tcPr>
          <w:p w14:paraId="7DFFA1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设置有“无废城市”宣传栏或橱窗、电子显示屏等（5分）；“无废城市”建设宣传教育培训普及率90%以上（5分）。</w:t>
            </w:r>
          </w:p>
        </w:tc>
        <w:tc>
          <w:tcPr>
            <w:tcW w:w="2367" w:type="dxa"/>
            <w:noWrap/>
            <w:vAlign w:val="center"/>
          </w:tcPr>
          <w:p w14:paraId="354C762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现场查看，图片、影像等资料，群众座谈</w:t>
            </w:r>
          </w:p>
        </w:tc>
        <w:tc>
          <w:tcPr>
            <w:tcW w:w="1365" w:type="dxa"/>
            <w:noWrap/>
            <w:vAlign w:val="center"/>
          </w:tcPr>
          <w:p w14:paraId="7EE11A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5E54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restart"/>
            <w:noWrap/>
            <w:vAlign w:val="center"/>
          </w:tcPr>
          <w:p w14:paraId="547494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附加分10分</w:t>
            </w:r>
          </w:p>
        </w:tc>
        <w:tc>
          <w:tcPr>
            <w:tcW w:w="2067" w:type="dxa"/>
            <w:noWrap/>
            <w:vAlign w:val="center"/>
          </w:tcPr>
          <w:p w14:paraId="7D48672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1（4分）命名表彰</w:t>
            </w:r>
          </w:p>
        </w:tc>
        <w:tc>
          <w:tcPr>
            <w:tcW w:w="6850" w:type="dxa"/>
            <w:noWrap/>
            <w:vAlign w:val="center"/>
          </w:tcPr>
          <w:p w14:paraId="14D04E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获得过国家级、市级命名表彰的小区，如文明小区、绿色小区等（4分）。</w:t>
            </w:r>
          </w:p>
        </w:tc>
        <w:tc>
          <w:tcPr>
            <w:tcW w:w="2367" w:type="dxa"/>
            <w:noWrap/>
            <w:vAlign w:val="center"/>
          </w:tcPr>
          <w:p w14:paraId="3F8148B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相关命名表彰文件</w:t>
            </w:r>
          </w:p>
        </w:tc>
        <w:tc>
          <w:tcPr>
            <w:tcW w:w="1365" w:type="dxa"/>
            <w:noWrap/>
            <w:vAlign w:val="center"/>
          </w:tcPr>
          <w:p w14:paraId="449EED1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r w14:paraId="6911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00" w:type="dxa"/>
            <w:vMerge w:val="continue"/>
            <w:noWrap/>
            <w:vAlign w:val="center"/>
          </w:tcPr>
          <w:p w14:paraId="084518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c>
          <w:tcPr>
            <w:tcW w:w="2067" w:type="dxa"/>
            <w:noWrap/>
            <w:vAlign w:val="center"/>
          </w:tcPr>
          <w:p w14:paraId="3282A9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2（6分）特色活动及媒体报道</w:t>
            </w:r>
          </w:p>
        </w:tc>
        <w:tc>
          <w:tcPr>
            <w:tcW w:w="6850" w:type="dxa"/>
            <w:noWrap/>
            <w:vAlign w:val="center"/>
          </w:tcPr>
          <w:p w14:paraId="14A1E4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小区结合自身人文地域等特点，开展特色活动并取得良好成效，被市级以上主流媒体报道（6分）。</w:t>
            </w:r>
          </w:p>
        </w:tc>
        <w:tc>
          <w:tcPr>
            <w:tcW w:w="2367" w:type="dxa"/>
            <w:noWrap/>
            <w:vAlign w:val="center"/>
          </w:tcPr>
          <w:p w14:paraId="700C7E5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现场查看，图片、影像等资料</w:t>
            </w:r>
          </w:p>
        </w:tc>
        <w:tc>
          <w:tcPr>
            <w:tcW w:w="1365" w:type="dxa"/>
            <w:noWrap/>
            <w:vAlign w:val="center"/>
          </w:tcPr>
          <w:p w14:paraId="43B259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1"/>
                <w:szCs w:val="21"/>
              </w:rPr>
            </w:pPr>
          </w:p>
        </w:tc>
      </w:tr>
    </w:tbl>
    <w:p w14:paraId="463003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注：1.本指标满分100分，附加分10分，总分≥85分的小区可被评选为“无废小区”。</w:t>
      </w:r>
    </w:p>
    <w:p w14:paraId="2BFB716E">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2.“无废小区”由市生态环境局牵头评估，</w:t>
      </w:r>
      <w:r>
        <w:rPr>
          <w:rFonts w:hint="eastAsia" w:ascii="仿宋_GB2312" w:hAnsi="仿宋_GB2312" w:eastAsia="仿宋_GB2312" w:cs="仿宋_GB2312"/>
          <w:color w:val="auto"/>
          <w:sz w:val="21"/>
          <w:szCs w:val="21"/>
          <w:lang w:eastAsia="zh-CN"/>
        </w:rPr>
        <w:t>市房管中心及相关单位配合。</w:t>
      </w:r>
    </w:p>
    <w:p w14:paraId="2637441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21"/>
          <w:szCs w:val="21"/>
          <w:lang w:val="en-US" w:eastAsia="zh-CN"/>
        </w:rPr>
      </w:pPr>
    </w:p>
    <w:p w14:paraId="7E5BB2A4">
      <w:pPr>
        <w:pStyle w:val="5"/>
        <w:rPr>
          <w:rFonts w:hint="default" w:ascii="仿宋_GB2312" w:hAnsi="仿宋_GB2312" w:eastAsia="仿宋_GB2312" w:cs="仿宋_GB2312"/>
          <w:sz w:val="21"/>
          <w:szCs w:val="21"/>
          <w:lang w:val="en-US" w:eastAsia="zh-CN"/>
        </w:rPr>
      </w:pPr>
    </w:p>
    <w:p w14:paraId="5F8736DF">
      <w:pPr>
        <w:rPr>
          <w:rFonts w:hint="default" w:ascii="仿宋_GB2312" w:hAnsi="仿宋_GB2312" w:eastAsia="仿宋_GB2312" w:cs="仿宋_GB2312"/>
          <w:sz w:val="21"/>
          <w:szCs w:val="21"/>
          <w:lang w:val="en-US" w:eastAsia="zh-CN"/>
        </w:rPr>
      </w:pPr>
    </w:p>
    <w:p w14:paraId="30B29B02">
      <w:pPr>
        <w:pStyle w:val="5"/>
        <w:rPr>
          <w:rFonts w:hint="default" w:ascii="仿宋_GB2312" w:hAnsi="仿宋_GB2312" w:eastAsia="仿宋_GB2312" w:cs="仿宋_GB2312"/>
          <w:sz w:val="21"/>
          <w:szCs w:val="21"/>
          <w:lang w:val="en-US" w:eastAsia="zh-CN"/>
        </w:rPr>
      </w:pPr>
    </w:p>
    <w:p w14:paraId="06127CE3">
      <w:pPr>
        <w:rPr>
          <w:rFonts w:hint="default" w:ascii="仿宋_GB2312" w:hAnsi="仿宋_GB2312" w:eastAsia="仿宋_GB2312" w:cs="仿宋_GB2312"/>
          <w:sz w:val="21"/>
          <w:szCs w:val="21"/>
          <w:lang w:val="en-US" w:eastAsia="zh-CN"/>
        </w:rPr>
      </w:pPr>
    </w:p>
    <w:p w14:paraId="210D8820">
      <w:pPr>
        <w:pStyle w:val="5"/>
        <w:rPr>
          <w:rFonts w:hint="default" w:ascii="仿宋_GB2312" w:hAnsi="仿宋_GB2312" w:eastAsia="仿宋_GB2312" w:cs="仿宋_GB2312"/>
          <w:sz w:val="21"/>
          <w:szCs w:val="21"/>
          <w:lang w:val="en-US" w:eastAsia="zh-CN"/>
        </w:rPr>
      </w:pPr>
    </w:p>
    <w:p w14:paraId="3880F278">
      <w:pPr>
        <w:rPr>
          <w:rFonts w:hint="default" w:ascii="仿宋_GB2312" w:hAnsi="仿宋_GB2312" w:eastAsia="仿宋_GB2312" w:cs="仿宋_GB2312"/>
          <w:sz w:val="21"/>
          <w:szCs w:val="21"/>
          <w:lang w:val="en-US" w:eastAsia="zh-CN"/>
        </w:rPr>
      </w:pPr>
    </w:p>
    <w:p w14:paraId="5A74F155">
      <w:pPr>
        <w:rPr>
          <w:rFonts w:hint="eastAsia" w:ascii="Times New Roman" w:hAnsi="Times New Roman" w:eastAsia="黑体" w:cs="Times New Roman"/>
          <w:spacing w:val="-11"/>
          <w:sz w:val="32"/>
          <w:szCs w:val="32"/>
          <w:lang w:val="en-US" w:eastAsia="zh-CN"/>
        </w:rPr>
      </w:pPr>
      <w:r>
        <w:rPr>
          <w:rFonts w:hint="eastAsia" w:ascii="Times New Roman" w:hAnsi="Times New Roman" w:eastAsia="黑体" w:cs="Times New Roman"/>
          <w:spacing w:val="-11"/>
          <w:sz w:val="32"/>
          <w:szCs w:val="32"/>
          <w:lang w:val="en-US" w:eastAsia="zh-CN"/>
        </w:rPr>
        <w:br w:type="page"/>
      </w:r>
    </w:p>
    <w:p w14:paraId="3385D5A8">
      <w:pPr>
        <w:pageBreakBefore w:val="0"/>
        <w:wordWrap/>
        <w:overflowPunct/>
        <w:topLinePunct w:val="0"/>
        <w:bidi w:val="0"/>
        <w:spacing w:line="360" w:lineRule="auto"/>
        <w:ind w:left="0" w:leftChars="0" w:firstLine="0" w:firstLineChars="0"/>
        <w:jc w:val="both"/>
        <w:rPr>
          <w:rFonts w:hint="eastAsia" w:ascii="Times New Roman" w:hAnsi="Times New Roman" w:eastAsia="黑体" w:cs="Times New Roman"/>
          <w:spacing w:val="-11"/>
          <w:sz w:val="32"/>
          <w:szCs w:val="32"/>
          <w:lang w:val="en-US" w:eastAsia="zh-CN"/>
        </w:rPr>
      </w:pPr>
      <w:r>
        <w:rPr>
          <w:rFonts w:hint="eastAsia" w:ascii="Times New Roman" w:hAnsi="Times New Roman" w:eastAsia="黑体" w:cs="Times New Roman"/>
          <w:spacing w:val="-11"/>
          <w:sz w:val="32"/>
          <w:szCs w:val="32"/>
          <w:lang w:val="en-US" w:eastAsia="zh-CN"/>
        </w:rPr>
        <w:t>附件</w:t>
      </w:r>
      <w:r>
        <w:rPr>
          <w:rFonts w:hint="eastAsia" w:eastAsia="黑体" w:cs="Times New Roman"/>
          <w:spacing w:val="-11"/>
          <w:sz w:val="32"/>
          <w:szCs w:val="32"/>
          <w:lang w:val="en-US" w:eastAsia="zh-CN"/>
        </w:rPr>
        <w:t>4</w:t>
      </w:r>
      <w:r>
        <w:rPr>
          <w:rFonts w:hint="eastAsia" w:ascii="Times New Roman" w:hAnsi="Times New Roman" w:eastAsia="黑体" w:cs="Times New Roman"/>
          <w:spacing w:val="-11"/>
          <w:sz w:val="32"/>
          <w:szCs w:val="32"/>
          <w:lang w:val="en-US" w:eastAsia="zh-CN"/>
        </w:rPr>
        <w:t>-1</w:t>
      </w:r>
      <w:r>
        <w:rPr>
          <w:rFonts w:hint="eastAsia" w:eastAsia="黑体" w:cs="Times New Roman"/>
          <w:spacing w:val="-11"/>
          <w:sz w:val="32"/>
          <w:szCs w:val="32"/>
          <w:lang w:val="en-US" w:eastAsia="zh-CN"/>
        </w:rPr>
        <w:t>2</w:t>
      </w:r>
    </w:p>
    <w:p w14:paraId="73E3AF95">
      <w:pPr>
        <w:pageBreakBefore w:val="0"/>
        <w:wordWrap/>
        <w:overflowPunct/>
        <w:topLinePunct w:val="0"/>
        <w:bidi w:val="0"/>
        <w:spacing w:line="360" w:lineRule="auto"/>
        <w:ind w:left="0" w:leftChars="0" w:firstLine="0" w:firstLineChars="0"/>
        <w:jc w:val="center"/>
        <w:rPr>
          <w:rFonts w:hint="default" w:ascii="仿宋_GB2312" w:hAnsi="仿宋_GB2312" w:eastAsia="仿宋_GB2312" w:cs="仿宋_GB2312"/>
          <w:sz w:val="21"/>
          <w:szCs w:val="21"/>
          <w:lang w:val="en-US" w:eastAsia="zh-CN"/>
        </w:rPr>
      </w:pPr>
      <w:r>
        <w:rPr>
          <w:rFonts w:hint="eastAsia" w:eastAsia="方正小标宋简体" w:cs="Times New Roman"/>
          <w:b w:val="0"/>
          <w:bCs/>
          <w:sz w:val="44"/>
          <w:szCs w:val="44"/>
          <w:lang w:eastAsia="zh-CN"/>
        </w:rPr>
        <w:t>宿州市</w:t>
      </w:r>
      <w:r>
        <w:rPr>
          <w:rFonts w:hint="default" w:ascii="Times New Roman" w:hAnsi="Times New Roman" w:eastAsia="方正小标宋简体" w:cs="Times New Roman"/>
          <w:b w:val="0"/>
          <w:bCs/>
          <w:sz w:val="44"/>
          <w:szCs w:val="44"/>
          <w:lang w:eastAsia="zh-CN"/>
        </w:rPr>
        <w:t>“无废</w:t>
      </w:r>
      <w:r>
        <w:rPr>
          <w:rFonts w:hint="eastAsia" w:eastAsia="方正小标宋简体" w:cs="Times New Roman"/>
          <w:b w:val="0"/>
          <w:bCs/>
          <w:sz w:val="44"/>
          <w:szCs w:val="44"/>
          <w:lang w:eastAsia="zh-CN"/>
        </w:rPr>
        <w:t>油库</w:t>
      </w:r>
      <w:r>
        <w:rPr>
          <w:rFonts w:hint="default" w:ascii="Times New Roman" w:hAnsi="Times New Roman" w:eastAsia="方正小标宋简体" w:cs="Times New Roman"/>
          <w:b w:val="0"/>
          <w:bCs/>
          <w:sz w:val="44"/>
          <w:szCs w:val="44"/>
          <w:lang w:eastAsia="zh-CN"/>
        </w:rPr>
        <w:t>”</w:t>
      </w:r>
      <w:r>
        <w:rPr>
          <w:rFonts w:hint="eastAsia" w:eastAsia="方正小标宋简体" w:cs="Times New Roman"/>
          <w:b w:val="0"/>
          <w:bCs/>
          <w:sz w:val="44"/>
          <w:szCs w:val="44"/>
          <w:lang w:eastAsia="zh-CN"/>
        </w:rPr>
        <w:t>建设评估</w:t>
      </w:r>
      <w:r>
        <w:rPr>
          <w:rFonts w:hint="eastAsia" w:ascii="Times New Roman" w:hAnsi="Times New Roman" w:eastAsia="方正小标宋简体" w:cs="Times New Roman"/>
          <w:b w:val="0"/>
          <w:bCs/>
          <w:sz w:val="44"/>
          <w:szCs w:val="44"/>
          <w:lang w:eastAsia="zh-CN"/>
        </w:rPr>
        <w:t>细则</w:t>
      </w:r>
    </w:p>
    <w:p w14:paraId="5517F865">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单位名称：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总分：</w:t>
      </w:r>
    </w:p>
    <w:tbl>
      <w:tblPr>
        <w:tblStyle w:val="11"/>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539"/>
        <w:gridCol w:w="8074"/>
        <w:gridCol w:w="1242"/>
        <w:gridCol w:w="741"/>
      </w:tblGrid>
      <w:tr w14:paraId="544B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32" w:type="pct"/>
            <w:noWrap w:val="0"/>
            <w:vAlign w:val="center"/>
          </w:tcPr>
          <w:p w14:paraId="0DB288B4">
            <w:pPr>
              <w:keepNext w:val="0"/>
              <w:keepLines w:val="0"/>
              <w:pageBreakBefore w:val="0"/>
              <w:widowControl w:val="0"/>
              <w:kinsoku/>
              <w:wordWrap/>
              <w:overflowPunct/>
              <w:topLinePunct w:val="0"/>
              <w:bidi w:val="0"/>
              <w:adjustRightInd w:val="0"/>
              <w:snapToGrid w:val="0"/>
              <w:spacing w:line="240" w:lineRule="auto"/>
              <w:ind w:left="241" w:leftChars="0" w:hanging="241" w:hangingChars="100"/>
              <w:jc w:val="center"/>
              <w:textAlignment w:val="auto"/>
              <w:rPr>
                <w:rFonts w:ascii="Times New Roman" w:hAnsi="Times New Roman" w:eastAsia="仿宋_GB2312"/>
                <w:b/>
                <w:bCs/>
                <w:sz w:val="24"/>
                <w:szCs w:val="24"/>
              </w:rPr>
            </w:pPr>
            <w:r>
              <w:rPr>
                <w:rFonts w:ascii="Times New Roman" w:hAnsi="Times New Roman" w:eastAsia="仿宋_GB2312"/>
                <w:b/>
                <w:bCs/>
                <w:sz w:val="24"/>
                <w:szCs w:val="24"/>
              </w:rPr>
              <w:t>一级指标</w:t>
            </w:r>
          </w:p>
        </w:tc>
        <w:tc>
          <w:tcPr>
            <w:tcW w:w="606" w:type="pct"/>
            <w:noWrap w:val="0"/>
            <w:vAlign w:val="center"/>
          </w:tcPr>
          <w:p w14:paraId="573324CD">
            <w:pPr>
              <w:keepNext w:val="0"/>
              <w:keepLines w:val="0"/>
              <w:pageBreakBefore w:val="0"/>
              <w:widowControl w:val="0"/>
              <w:kinsoku/>
              <w:wordWrap/>
              <w:overflowPunct/>
              <w:topLinePunct w:val="0"/>
              <w:bidi w:val="0"/>
              <w:adjustRightInd w:val="0"/>
              <w:snapToGrid w:val="0"/>
              <w:spacing w:line="240" w:lineRule="auto"/>
              <w:ind w:left="0" w:leftChars="0" w:firstLine="241" w:firstLineChars="100"/>
              <w:jc w:val="center"/>
              <w:textAlignment w:val="auto"/>
              <w:rPr>
                <w:rFonts w:ascii="Times New Roman" w:hAnsi="Times New Roman" w:eastAsia="仿宋_GB2312"/>
                <w:b/>
                <w:bCs/>
                <w:sz w:val="24"/>
                <w:szCs w:val="24"/>
              </w:rPr>
            </w:pPr>
            <w:r>
              <w:rPr>
                <w:rFonts w:ascii="Times New Roman" w:hAnsi="Times New Roman" w:eastAsia="仿宋_GB2312"/>
                <w:b/>
                <w:bCs/>
                <w:sz w:val="24"/>
                <w:szCs w:val="24"/>
              </w:rPr>
              <w:t>二级指标</w:t>
            </w:r>
          </w:p>
        </w:tc>
        <w:tc>
          <w:tcPr>
            <w:tcW w:w="3180" w:type="pct"/>
            <w:noWrap w:val="0"/>
            <w:vAlign w:val="center"/>
          </w:tcPr>
          <w:p w14:paraId="488EDF27">
            <w:pPr>
              <w:keepNext w:val="0"/>
              <w:keepLines w:val="0"/>
              <w:pageBreakBefore w:val="0"/>
              <w:widowControl w:val="0"/>
              <w:kinsoku/>
              <w:wordWrap/>
              <w:overflowPunct/>
              <w:topLinePunct w:val="0"/>
              <w:bidi w:val="0"/>
              <w:adjustRightInd w:val="0"/>
              <w:snapToGrid w:val="0"/>
              <w:spacing w:line="240" w:lineRule="auto"/>
              <w:ind w:firstLine="3132" w:firstLineChars="1300"/>
              <w:jc w:val="both"/>
              <w:textAlignment w:val="auto"/>
              <w:rPr>
                <w:rFonts w:ascii="Times New Roman" w:hAnsi="Times New Roman" w:eastAsia="仿宋_GB2312"/>
                <w:b/>
                <w:bCs/>
                <w:sz w:val="24"/>
                <w:szCs w:val="24"/>
              </w:rPr>
            </w:pPr>
            <w:r>
              <w:rPr>
                <w:rFonts w:ascii="Times New Roman" w:hAnsi="Times New Roman" w:eastAsia="仿宋_GB2312"/>
                <w:b/>
                <w:bCs/>
                <w:sz w:val="24"/>
                <w:szCs w:val="24"/>
              </w:rPr>
              <w:t>评估内容和要求</w:t>
            </w:r>
          </w:p>
        </w:tc>
        <w:tc>
          <w:tcPr>
            <w:tcW w:w="489" w:type="pct"/>
            <w:noWrap w:val="0"/>
            <w:vAlign w:val="center"/>
          </w:tcPr>
          <w:p w14:paraId="5FFF20CD">
            <w:pPr>
              <w:keepNext w:val="0"/>
              <w:keepLines w:val="0"/>
              <w:pageBreakBefore w:val="0"/>
              <w:widowControl w:val="0"/>
              <w:kinsoku/>
              <w:wordWrap/>
              <w:overflowPunct/>
              <w:topLinePunct w:val="0"/>
              <w:bidi w:val="0"/>
              <w:adjustRightInd w:val="0"/>
              <w:snapToGrid w:val="0"/>
              <w:spacing w:line="240" w:lineRule="auto"/>
              <w:ind w:left="241" w:leftChars="0" w:hanging="241" w:hangingChars="100"/>
              <w:jc w:val="both"/>
              <w:textAlignment w:val="auto"/>
              <w:rPr>
                <w:rFonts w:hint="eastAsia" w:ascii="Times New Roman" w:hAnsi="Times New Roman" w:eastAsia="仿宋_GB2312"/>
                <w:b/>
                <w:bCs/>
                <w:sz w:val="24"/>
                <w:szCs w:val="24"/>
                <w:lang w:eastAsia="zh-CN"/>
              </w:rPr>
            </w:pPr>
            <w:r>
              <w:rPr>
                <w:rFonts w:hint="eastAsia" w:ascii="Times New Roman" w:hAnsi="Times New Roman" w:eastAsia="仿宋_GB2312"/>
                <w:b/>
                <w:bCs/>
                <w:sz w:val="24"/>
                <w:szCs w:val="24"/>
                <w:lang w:eastAsia="zh-CN"/>
              </w:rPr>
              <w:t>评价方式</w:t>
            </w:r>
          </w:p>
        </w:tc>
        <w:tc>
          <w:tcPr>
            <w:tcW w:w="292" w:type="pct"/>
            <w:noWrap w:val="0"/>
            <w:vAlign w:val="center"/>
          </w:tcPr>
          <w:p w14:paraId="6DC05AE7">
            <w:pPr>
              <w:keepNext w:val="0"/>
              <w:keepLines w:val="0"/>
              <w:pageBreakBefore w:val="0"/>
              <w:widowControl w:val="0"/>
              <w:kinsoku/>
              <w:wordWrap/>
              <w:overflowPunct/>
              <w:topLinePunct w:val="0"/>
              <w:bidi w:val="0"/>
              <w:adjustRightInd w:val="0"/>
              <w:snapToGrid w:val="0"/>
              <w:spacing w:line="240" w:lineRule="auto"/>
              <w:ind w:left="0" w:leftChars="0" w:firstLine="0" w:firstLineChars="0"/>
              <w:jc w:val="both"/>
              <w:textAlignment w:val="auto"/>
              <w:rPr>
                <w:rFonts w:hint="eastAsia" w:ascii="Times New Roman" w:hAnsi="Times New Roman" w:eastAsia="仿宋_GB2312"/>
                <w:b/>
                <w:bCs/>
                <w:sz w:val="24"/>
                <w:szCs w:val="24"/>
                <w:lang w:eastAsia="zh-CN"/>
              </w:rPr>
            </w:pPr>
            <w:r>
              <w:rPr>
                <w:rFonts w:hint="eastAsia" w:ascii="Times New Roman" w:hAnsi="Times New Roman" w:eastAsia="仿宋_GB2312"/>
                <w:b/>
                <w:bCs/>
                <w:sz w:val="24"/>
                <w:szCs w:val="24"/>
                <w:lang w:eastAsia="zh-CN"/>
              </w:rPr>
              <w:t>评分</w:t>
            </w:r>
          </w:p>
        </w:tc>
      </w:tr>
      <w:tr w14:paraId="5C12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noWrap w:val="0"/>
            <w:vAlign w:val="center"/>
          </w:tcPr>
          <w:p w14:paraId="67FDE918">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eastAsia="仿宋_GB2312" w:cs="Times New Roman"/>
                <w:color w:val="auto"/>
                <w:sz w:val="24"/>
                <w:szCs w:val="24"/>
                <w:lang w:eastAsia="zh-CN"/>
              </w:rPr>
            </w:pPr>
            <w:r>
              <w:rPr>
                <w:rFonts w:hint="eastAsia" w:ascii="Times New Roman" w:cs="Times New Roman"/>
                <w:color w:val="auto"/>
                <w:sz w:val="24"/>
                <w:szCs w:val="24"/>
                <w:lang w:eastAsia="zh-CN"/>
              </w:rPr>
              <w:t>硬性指标</w:t>
            </w:r>
          </w:p>
        </w:tc>
        <w:tc>
          <w:tcPr>
            <w:tcW w:w="606" w:type="pct"/>
            <w:noWrap w:val="0"/>
            <w:vAlign w:val="center"/>
          </w:tcPr>
          <w:p w14:paraId="6758D239">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eastAsia="仿宋_GB2312" w:cs="Times New Roman"/>
                <w:color w:val="auto"/>
                <w:sz w:val="24"/>
                <w:szCs w:val="24"/>
                <w:lang w:eastAsia="zh-CN"/>
              </w:rPr>
            </w:pPr>
            <w:r>
              <w:rPr>
                <w:rFonts w:ascii="Times New Roman" w:cs="Times New Roman"/>
                <w:color w:val="auto"/>
                <w:sz w:val="24"/>
                <w:szCs w:val="24"/>
              </w:rPr>
              <w:t>合规性</w:t>
            </w:r>
            <w:r>
              <w:rPr>
                <w:rFonts w:hint="eastAsia" w:ascii="Times New Roman" w:cs="Times New Roman"/>
                <w:color w:val="auto"/>
                <w:sz w:val="24"/>
                <w:szCs w:val="24"/>
                <w:lang w:eastAsia="zh-CN"/>
              </w:rPr>
              <w:t>要求</w:t>
            </w:r>
          </w:p>
        </w:tc>
        <w:tc>
          <w:tcPr>
            <w:tcW w:w="3180" w:type="pct"/>
            <w:noWrap w:val="0"/>
            <w:vAlign w:val="center"/>
          </w:tcPr>
          <w:p w14:paraId="5D17B951">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cs="Times New Roman"/>
                <w:color w:val="auto"/>
                <w:sz w:val="24"/>
                <w:szCs w:val="24"/>
              </w:rPr>
            </w:pPr>
            <w:r>
              <w:rPr>
                <w:rFonts w:hint="eastAsia" w:ascii="Times New Roman" w:cs="Times New Roman"/>
                <w:color w:val="auto"/>
                <w:sz w:val="24"/>
                <w:szCs w:val="24"/>
              </w:rPr>
              <w:t>1.油库项目规范执行环境影响评价及三同时制度，并规范申领排污许可证；</w:t>
            </w:r>
          </w:p>
          <w:p w14:paraId="4C48970E">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cs="Times New Roman"/>
                <w:color w:val="auto"/>
                <w:sz w:val="24"/>
                <w:szCs w:val="24"/>
              </w:rPr>
            </w:pPr>
            <w:r>
              <w:rPr>
                <w:rFonts w:hint="eastAsia" w:ascii="Times New Roman" w:cs="Times New Roman"/>
                <w:color w:val="auto"/>
                <w:sz w:val="24"/>
                <w:szCs w:val="24"/>
              </w:rPr>
              <w:t>2.近三年来未发生重大环保事件、安全事故；</w:t>
            </w:r>
          </w:p>
          <w:p w14:paraId="45ECA067">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cs="Times New Roman"/>
                <w:color w:val="auto"/>
                <w:sz w:val="24"/>
                <w:szCs w:val="24"/>
              </w:rPr>
            </w:pPr>
            <w:r>
              <w:rPr>
                <w:rFonts w:hint="eastAsia" w:ascii="Times New Roman" w:cs="Times New Roman"/>
                <w:color w:val="auto"/>
                <w:sz w:val="24"/>
                <w:szCs w:val="24"/>
              </w:rPr>
              <w:t>3.近三年来油库项目建设和生产过程中遵守有关生态环境保护法律、法规、政策和标准，未被生态环境相关部门处罚</w:t>
            </w:r>
            <w:r>
              <w:rPr>
                <w:rFonts w:hint="eastAsia" w:ascii="Times New Roman" w:cs="Times New Roman"/>
                <w:color w:val="auto"/>
                <w:sz w:val="24"/>
                <w:szCs w:val="24"/>
                <w:lang w:eastAsia="zh-CN"/>
              </w:rPr>
              <w:t>，</w:t>
            </w:r>
            <w:r>
              <w:rPr>
                <w:rFonts w:hint="eastAsia" w:ascii="Times New Roman" w:cs="Times New Roman"/>
                <w:color w:val="auto"/>
                <w:sz w:val="24"/>
                <w:szCs w:val="24"/>
              </w:rPr>
              <w:t>被要求责令整改的已完成整改；</w:t>
            </w:r>
          </w:p>
          <w:p w14:paraId="46F6F51E">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eastAsia="仿宋_GB2312" w:cs="Times New Roman"/>
                <w:color w:val="auto"/>
                <w:sz w:val="24"/>
                <w:szCs w:val="24"/>
                <w:lang w:eastAsia="zh-CN"/>
              </w:rPr>
            </w:pPr>
            <w:r>
              <w:rPr>
                <w:rFonts w:hint="eastAsia" w:ascii="Times New Roman" w:cs="Times New Roman"/>
                <w:color w:val="auto"/>
                <w:sz w:val="24"/>
                <w:szCs w:val="24"/>
              </w:rPr>
              <w:t>4.近三年来，未在中央、省级环保</w:t>
            </w:r>
            <w:r>
              <w:rPr>
                <w:rFonts w:hint="eastAsia" w:ascii="Times New Roman" w:cs="Times New Roman"/>
                <w:color w:val="auto"/>
                <w:sz w:val="24"/>
                <w:szCs w:val="24"/>
                <w:lang w:eastAsia="zh-CN"/>
              </w:rPr>
              <w:t>督察</w:t>
            </w:r>
            <w:r>
              <w:rPr>
                <w:rFonts w:hint="eastAsia" w:ascii="Times New Roman" w:cs="Times New Roman"/>
                <w:color w:val="auto"/>
                <w:sz w:val="24"/>
                <w:szCs w:val="24"/>
              </w:rPr>
              <w:t>中发现问题，或发现问题已整改销号</w:t>
            </w:r>
            <w:r>
              <w:rPr>
                <w:rFonts w:hint="eastAsia" w:ascii="Times New Roman" w:cs="Times New Roman"/>
                <w:color w:val="auto"/>
                <w:sz w:val="24"/>
                <w:szCs w:val="24"/>
                <w:lang w:eastAsia="zh-CN"/>
              </w:rPr>
              <w:t>。</w:t>
            </w:r>
          </w:p>
          <w:p w14:paraId="049FAB36">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c>
          <w:tcPr>
            <w:tcW w:w="489" w:type="pct"/>
            <w:noWrap w:val="0"/>
            <w:vAlign w:val="center"/>
          </w:tcPr>
          <w:p w14:paraId="32CAE3E4">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rPr>
              <w:t>所在县（区）/园区生态环境部门、应急管理部门分别出具核查报告</w:t>
            </w:r>
          </w:p>
        </w:tc>
        <w:tc>
          <w:tcPr>
            <w:tcW w:w="292" w:type="pct"/>
            <w:noWrap w:val="0"/>
            <w:vAlign w:val="center"/>
          </w:tcPr>
          <w:p w14:paraId="7E1345AA">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5AB2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restart"/>
            <w:noWrap w:val="0"/>
            <w:vAlign w:val="center"/>
          </w:tcPr>
          <w:p w14:paraId="1D1400E9">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1.整体</w:t>
            </w:r>
            <w:r>
              <w:rPr>
                <w:rFonts w:hint="eastAsia" w:ascii="Times New Roman" w:cs="Times New Roman"/>
                <w:color w:val="auto"/>
                <w:sz w:val="24"/>
                <w:szCs w:val="24"/>
                <w:lang w:eastAsia="zh-CN"/>
              </w:rPr>
              <w:t>环境管理</w:t>
            </w:r>
            <w:r>
              <w:rPr>
                <w:rFonts w:ascii="Times New Roman" w:cs="Times New Roman"/>
                <w:color w:val="auto"/>
                <w:sz w:val="24"/>
                <w:szCs w:val="24"/>
              </w:rPr>
              <w:t>（25分）</w:t>
            </w:r>
          </w:p>
        </w:tc>
        <w:tc>
          <w:tcPr>
            <w:tcW w:w="606" w:type="pct"/>
            <w:noWrap w:val="0"/>
            <w:vAlign w:val="center"/>
          </w:tcPr>
          <w:p w14:paraId="544714DC">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1-</w:t>
            </w:r>
            <w:r>
              <w:rPr>
                <w:rFonts w:hint="eastAsia" w:ascii="Times New Roman" w:cs="Times New Roman"/>
                <w:color w:val="auto"/>
                <w:sz w:val="24"/>
                <w:szCs w:val="24"/>
              </w:rPr>
              <w:t>1</w:t>
            </w:r>
            <w:r>
              <w:rPr>
                <w:rFonts w:ascii="Times New Roman" w:cs="Times New Roman"/>
                <w:color w:val="auto"/>
                <w:sz w:val="24"/>
                <w:szCs w:val="24"/>
              </w:rPr>
              <w:t>库区环境（5分）</w:t>
            </w:r>
          </w:p>
        </w:tc>
        <w:tc>
          <w:tcPr>
            <w:tcW w:w="3180" w:type="pct"/>
            <w:noWrap w:val="0"/>
            <w:vAlign w:val="center"/>
          </w:tcPr>
          <w:p w14:paraId="472EB9AA">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库区整体环境及绿化（5分）</w:t>
            </w:r>
          </w:p>
          <w:p w14:paraId="1BC528F3">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生产设施外观洁净的，得2分；无杂乱物质随意堆放的，得2分；</w:t>
            </w:r>
            <w:r>
              <w:rPr>
                <w:rFonts w:hint="eastAsia" w:ascii="Times New Roman" w:cs="Times New Roman"/>
                <w:color w:val="auto"/>
                <w:sz w:val="24"/>
                <w:szCs w:val="24"/>
                <w:lang w:val="en-US" w:eastAsia="zh-CN"/>
              </w:rPr>
              <w:t>地面无坑洼积水的</w:t>
            </w:r>
            <w:r>
              <w:rPr>
                <w:rFonts w:ascii="Times New Roman" w:cs="Times New Roman"/>
                <w:color w:val="auto"/>
                <w:sz w:val="24"/>
                <w:szCs w:val="24"/>
              </w:rPr>
              <w:t>，得1分。</w:t>
            </w:r>
          </w:p>
        </w:tc>
        <w:tc>
          <w:tcPr>
            <w:tcW w:w="489" w:type="pct"/>
            <w:noWrap w:val="0"/>
            <w:vAlign w:val="center"/>
          </w:tcPr>
          <w:p w14:paraId="40359408">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eastAsia="仿宋_GB2312" w:cs="Times New Roman"/>
                <w:color w:val="auto"/>
                <w:sz w:val="24"/>
                <w:szCs w:val="24"/>
                <w:lang w:eastAsia="zh-CN"/>
              </w:rPr>
            </w:pPr>
            <w:r>
              <w:rPr>
                <w:rFonts w:hint="eastAsia" w:ascii="Times New Roman" w:cs="Times New Roman"/>
                <w:color w:val="auto"/>
                <w:sz w:val="24"/>
                <w:szCs w:val="24"/>
                <w:lang w:eastAsia="zh-CN"/>
              </w:rPr>
              <w:t>现场核查</w:t>
            </w:r>
          </w:p>
        </w:tc>
        <w:tc>
          <w:tcPr>
            <w:tcW w:w="292" w:type="pct"/>
            <w:noWrap w:val="0"/>
            <w:vAlign w:val="center"/>
          </w:tcPr>
          <w:p w14:paraId="140283A4">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6CCA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7077E8BA">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restart"/>
            <w:noWrap w:val="0"/>
            <w:vAlign w:val="center"/>
          </w:tcPr>
          <w:p w14:paraId="0BA0B2B7">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1-</w:t>
            </w:r>
            <w:r>
              <w:rPr>
                <w:rFonts w:hint="eastAsia" w:ascii="Times New Roman" w:cs="Times New Roman"/>
                <w:color w:val="auto"/>
                <w:sz w:val="24"/>
                <w:szCs w:val="24"/>
              </w:rPr>
              <w:t>2</w:t>
            </w:r>
            <w:r>
              <w:rPr>
                <w:rFonts w:ascii="Times New Roman" w:cs="Times New Roman"/>
                <w:color w:val="auto"/>
                <w:sz w:val="24"/>
                <w:szCs w:val="24"/>
              </w:rPr>
              <w:t>污染防控（20分）</w:t>
            </w:r>
          </w:p>
        </w:tc>
        <w:tc>
          <w:tcPr>
            <w:tcW w:w="3180" w:type="pct"/>
            <w:noWrap w:val="0"/>
            <w:vAlign w:val="center"/>
          </w:tcPr>
          <w:p w14:paraId="405F817B">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污水管理（2分）</w:t>
            </w:r>
          </w:p>
          <w:p w14:paraId="66F2349D">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实现雨污分流的，得1分；污水经处理达标后纳管排放的，得1分。</w:t>
            </w:r>
          </w:p>
        </w:tc>
        <w:tc>
          <w:tcPr>
            <w:tcW w:w="489" w:type="pct"/>
            <w:noWrap w:val="0"/>
            <w:vAlign w:val="center"/>
          </w:tcPr>
          <w:p w14:paraId="2B6E0C4F">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6931778B">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sz w:val="24"/>
                <w:szCs w:val="24"/>
                <w:lang w:eastAsia="zh-CN"/>
              </w:rPr>
            </w:pPr>
            <w:r>
              <w:rPr>
                <w:rFonts w:hint="eastAsia" w:ascii="Times New Roman" w:hAnsi="Times New Roman" w:cs="Times New Roman"/>
                <w:color w:val="auto"/>
                <w:sz w:val="24"/>
                <w:szCs w:val="24"/>
                <w:lang w:eastAsia="zh-CN"/>
              </w:rPr>
              <w:t>材料审核</w:t>
            </w:r>
          </w:p>
        </w:tc>
        <w:tc>
          <w:tcPr>
            <w:tcW w:w="292" w:type="pct"/>
            <w:noWrap w:val="0"/>
            <w:vAlign w:val="center"/>
          </w:tcPr>
          <w:p w14:paraId="1EC67A15">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4CF4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14E06A13">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2999DA5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62D25888">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油气回收（3分）</w:t>
            </w:r>
          </w:p>
          <w:p w14:paraId="6BD39869">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油库投入适宜的油气回收装置的，得2分；油气定期监测且达标排放的，得1分。</w:t>
            </w:r>
          </w:p>
        </w:tc>
        <w:tc>
          <w:tcPr>
            <w:tcW w:w="489" w:type="pct"/>
            <w:noWrap w:val="0"/>
            <w:vAlign w:val="center"/>
          </w:tcPr>
          <w:p w14:paraId="6A3B553C">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334B2335">
            <w:pPr>
              <w:pStyle w:val="17"/>
              <w:keepNext w:val="0"/>
              <w:keepLines w:val="0"/>
              <w:pageBreakBefore w:val="0"/>
              <w:widowControl w:val="0"/>
              <w:numPr>
                <w:ilvl w:val="0"/>
                <w:numId w:val="0"/>
              </w:numPr>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1036DDAC">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7772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2085200D">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4EAD1E0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47E502A2">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hint="eastAsia" w:ascii="Times New Roman" w:cs="Times New Roman"/>
                <w:color w:val="auto"/>
                <w:sz w:val="24"/>
                <w:szCs w:val="24"/>
                <w:lang w:eastAsia="zh-CN"/>
              </w:rPr>
              <w:t>泄漏检测</w:t>
            </w:r>
            <w:r>
              <w:rPr>
                <w:rFonts w:ascii="Times New Roman" w:cs="Times New Roman"/>
                <w:color w:val="auto"/>
                <w:sz w:val="24"/>
                <w:szCs w:val="24"/>
              </w:rPr>
              <w:t>（5分）</w:t>
            </w:r>
          </w:p>
          <w:p w14:paraId="6F99946D">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油库无跑冒滴漏现象的，得2分；对库区内所有密封点定期开展检测，发现泄漏点及时实施修复并开展复测的，得</w:t>
            </w:r>
            <w:r>
              <w:rPr>
                <w:rFonts w:hint="eastAsia" w:ascii="Times New Roman" w:cs="Times New Roman"/>
                <w:color w:val="auto"/>
                <w:sz w:val="24"/>
                <w:szCs w:val="24"/>
                <w:lang w:val="en-US" w:eastAsia="zh-CN"/>
              </w:rPr>
              <w:t>3</w:t>
            </w:r>
            <w:r>
              <w:rPr>
                <w:rFonts w:ascii="Times New Roman" w:cs="Times New Roman"/>
                <w:color w:val="auto"/>
                <w:sz w:val="24"/>
                <w:szCs w:val="24"/>
              </w:rPr>
              <w:t>分。</w:t>
            </w:r>
          </w:p>
        </w:tc>
        <w:tc>
          <w:tcPr>
            <w:tcW w:w="489" w:type="pct"/>
            <w:noWrap w:val="0"/>
            <w:vAlign w:val="center"/>
          </w:tcPr>
          <w:p w14:paraId="56946FE9">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14001844">
            <w:pPr>
              <w:pStyle w:val="17"/>
              <w:keepNext w:val="0"/>
              <w:keepLines w:val="0"/>
              <w:pageBreakBefore w:val="0"/>
              <w:widowControl w:val="0"/>
              <w:numPr>
                <w:ilvl w:val="0"/>
                <w:numId w:val="0"/>
              </w:numPr>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57C81F4D">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15BB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4FDB0173">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49C7D4CD">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5C57F62A">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油气回收率达0.7‰（5分）</w:t>
            </w:r>
          </w:p>
          <w:p w14:paraId="2085FE2C">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油气回收率=当年油气回收系统年回收量/当年油库年销售量×1000‰</w:t>
            </w:r>
          </w:p>
          <w:p w14:paraId="430885EF">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达到要求的，得5分；未达到要求的，每低0.1‰扣1分</w:t>
            </w:r>
            <w:r>
              <w:rPr>
                <w:rFonts w:hint="eastAsia" w:ascii="Times New Roman" w:cs="Times New Roman"/>
                <w:color w:val="auto"/>
                <w:sz w:val="24"/>
                <w:szCs w:val="24"/>
                <w:lang w:eastAsia="zh-CN"/>
              </w:rPr>
              <w:t>，最多扣</w:t>
            </w:r>
            <w:r>
              <w:rPr>
                <w:rFonts w:hint="eastAsia" w:ascii="Times New Roman" w:cs="Times New Roman"/>
                <w:color w:val="auto"/>
                <w:sz w:val="24"/>
                <w:szCs w:val="24"/>
                <w:lang w:val="en-US" w:eastAsia="zh-CN"/>
              </w:rPr>
              <w:t>5分</w:t>
            </w:r>
            <w:r>
              <w:rPr>
                <w:rFonts w:ascii="Times New Roman" w:cs="Times New Roman"/>
                <w:color w:val="auto"/>
                <w:sz w:val="24"/>
                <w:szCs w:val="24"/>
              </w:rPr>
              <w:t>。</w:t>
            </w:r>
          </w:p>
        </w:tc>
        <w:tc>
          <w:tcPr>
            <w:tcW w:w="489" w:type="pct"/>
            <w:noWrap w:val="0"/>
            <w:vAlign w:val="center"/>
          </w:tcPr>
          <w:p w14:paraId="7B15C25B">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63AB6BCF">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3A9B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432" w:type="pct"/>
            <w:vMerge w:val="continue"/>
            <w:noWrap w:val="0"/>
            <w:vAlign w:val="center"/>
          </w:tcPr>
          <w:p w14:paraId="3FC1DABD">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73A4BA72">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1977793E">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动静密封点泄漏率为0%（5分）</w:t>
            </w:r>
          </w:p>
          <w:p w14:paraId="5223CA35">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动静密封点泄漏率=当年密封点泄漏数量/当年纳入LDAR监测的密封点总数×100%</w:t>
            </w:r>
          </w:p>
          <w:p w14:paraId="16FF0724">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达到要求的，得5分；未达到要求的，每有一个泄漏点扣2分，</w:t>
            </w:r>
            <w:r>
              <w:rPr>
                <w:rFonts w:hint="eastAsia" w:ascii="Times New Roman" w:cs="Times New Roman"/>
                <w:color w:val="auto"/>
                <w:sz w:val="24"/>
                <w:szCs w:val="24"/>
                <w:lang w:eastAsia="zh-CN"/>
              </w:rPr>
              <w:t>最多扣</w:t>
            </w:r>
            <w:r>
              <w:rPr>
                <w:rFonts w:hint="eastAsia" w:ascii="Times New Roman" w:cs="Times New Roman"/>
                <w:color w:val="auto"/>
                <w:sz w:val="24"/>
                <w:szCs w:val="24"/>
                <w:lang w:val="en-US" w:eastAsia="zh-CN"/>
              </w:rPr>
              <w:t>5分</w:t>
            </w:r>
            <w:r>
              <w:rPr>
                <w:rFonts w:ascii="Times New Roman" w:cs="Times New Roman"/>
                <w:color w:val="auto"/>
                <w:sz w:val="24"/>
                <w:szCs w:val="24"/>
              </w:rPr>
              <w:t>。</w:t>
            </w:r>
          </w:p>
        </w:tc>
        <w:tc>
          <w:tcPr>
            <w:tcW w:w="489" w:type="pct"/>
            <w:noWrap w:val="0"/>
            <w:vAlign w:val="center"/>
          </w:tcPr>
          <w:p w14:paraId="32AAF980">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688CF433">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1577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restart"/>
            <w:noWrap w:val="0"/>
            <w:vAlign w:val="center"/>
          </w:tcPr>
          <w:p w14:paraId="37CCC513">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2.工业</w:t>
            </w:r>
            <w:r>
              <w:rPr>
                <w:rFonts w:ascii="Times New Roman" w:cs="Times New Roman"/>
                <w:color w:val="auto"/>
                <w:sz w:val="24"/>
                <w:szCs w:val="24"/>
              </w:rPr>
              <w:t>固废</w:t>
            </w:r>
            <w:r>
              <w:rPr>
                <w:rFonts w:hint="eastAsia" w:ascii="Times New Roman" w:cs="Times New Roman"/>
                <w:color w:val="auto"/>
                <w:sz w:val="24"/>
                <w:szCs w:val="24"/>
                <w:lang w:eastAsia="zh-CN"/>
              </w:rPr>
              <w:t>全流程</w:t>
            </w:r>
            <w:r>
              <w:rPr>
                <w:rFonts w:ascii="Times New Roman" w:cs="Times New Roman"/>
                <w:color w:val="auto"/>
                <w:sz w:val="24"/>
                <w:szCs w:val="24"/>
              </w:rPr>
              <w:t>管理（</w:t>
            </w:r>
            <w:r>
              <w:rPr>
                <w:rFonts w:hint="eastAsia" w:ascii="Times New Roman" w:cs="Times New Roman"/>
                <w:color w:val="auto"/>
                <w:sz w:val="24"/>
                <w:szCs w:val="24"/>
                <w:lang w:val="en-US" w:eastAsia="zh-CN"/>
              </w:rPr>
              <w:t>30</w:t>
            </w:r>
            <w:r>
              <w:rPr>
                <w:rFonts w:ascii="Times New Roman" w:cs="Times New Roman"/>
                <w:color w:val="auto"/>
                <w:sz w:val="24"/>
                <w:szCs w:val="24"/>
              </w:rPr>
              <w:t>分）</w:t>
            </w:r>
          </w:p>
        </w:tc>
        <w:tc>
          <w:tcPr>
            <w:tcW w:w="606" w:type="pct"/>
            <w:vMerge w:val="restart"/>
            <w:noWrap w:val="0"/>
            <w:vAlign w:val="center"/>
          </w:tcPr>
          <w:p w14:paraId="07B1F523">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2-1精细</w:t>
            </w:r>
            <w:r>
              <w:rPr>
                <w:rFonts w:ascii="Times New Roman" w:cs="Times New Roman"/>
                <w:color w:val="auto"/>
                <w:sz w:val="24"/>
                <w:szCs w:val="24"/>
              </w:rPr>
              <w:t>分类贮存（1</w:t>
            </w:r>
            <w:r>
              <w:rPr>
                <w:rFonts w:hint="eastAsia" w:ascii="Times New Roman" w:cs="Times New Roman"/>
                <w:color w:val="auto"/>
                <w:sz w:val="24"/>
                <w:szCs w:val="24"/>
                <w:lang w:val="en-US" w:eastAsia="zh-CN"/>
              </w:rPr>
              <w:t>3</w:t>
            </w:r>
            <w:r>
              <w:rPr>
                <w:rFonts w:ascii="Times New Roman" w:cs="Times New Roman"/>
                <w:color w:val="auto"/>
                <w:sz w:val="24"/>
                <w:szCs w:val="24"/>
              </w:rPr>
              <w:t>分）</w:t>
            </w:r>
          </w:p>
        </w:tc>
        <w:tc>
          <w:tcPr>
            <w:tcW w:w="3180" w:type="pct"/>
            <w:noWrap w:val="0"/>
            <w:vAlign w:val="center"/>
          </w:tcPr>
          <w:p w14:paraId="5FE15181">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固废精细化管理（3分）</w:t>
            </w:r>
          </w:p>
          <w:p w14:paraId="752C786E">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核查固废种类、数量与台账登记数据准确相符的，得2分；实验室废物纳入危废管理的，得1分。</w:t>
            </w:r>
          </w:p>
        </w:tc>
        <w:tc>
          <w:tcPr>
            <w:tcW w:w="489" w:type="pct"/>
            <w:noWrap w:val="0"/>
            <w:vAlign w:val="center"/>
          </w:tcPr>
          <w:p w14:paraId="6152393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39F3589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2F5FACB0">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637E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6697E8D3">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2F230600">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7E9DEC72">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贮存能力满足需求（3分）</w:t>
            </w:r>
          </w:p>
          <w:p w14:paraId="67F3F332">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危废仓库贮存能力满足企业正常生产活动的固体废物贮存需求的，得2分；危废仓库污染防治满足防腐防渗要求的，得1分。</w:t>
            </w:r>
          </w:p>
        </w:tc>
        <w:tc>
          <w:tcPr>
            <w:tcW w:w="489" w:type="pct"/>
            <w:noWrap w:val="0"/>
            <w:vAlign w:val="center"/>
          </w:tcPr>
          <w:p w14:paraId="333EB221">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3674F5DF">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6FC6290B">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5C95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41CF5621">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7AA0312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1D7C8F89">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分类贮存规范（2分）</w:t>
            </w:r>
          </w:p>
          <w:p w14:paraId="02877C87">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危险废物按规范分类贮存的，得2分。</w:t>
            </w:r>
          </w:p>
        </w:tc>
        <w:tc>
          <w:tcPr>
            <w:tcW w:w="489" w:type="pct"/>
            <w:noWrap w:val="0"/>
            <w:vAlign w:val="center"/>
          </w:tcPr>
          <w:p w14:paraId="42536987">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46004A39">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7BF9272D">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5B70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095DF047">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221AC388">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4A455476">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建立管理台账（2分）</w:t>
            </w:r>
          </w:p>
          <w:p w14:paraId="62AFED51">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按照危险废物小类别代码分别建立纸质或电子管理台账的，得1分；台账及时更新且填报准确的，得1分。</w:t>
            </w:r>
          </w:p>
        </w:tc>
        <w:tc>
          <w:tcPr>
            <w:tcW w:w="489" w:type="pct"/>
            <w:noWrap w:val="0"/>
            <w:vAlign w:val="center"/>
          </w:tcPr>
          <w:p w14:paraId="77BB305C">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73C430C7">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3C113BE3">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747D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4342D5B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112255BC">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7A35C0EA">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设置危险废物标识（2分）</w:t>
            </w:r>
          </w:p>
          <w:p w14:paraId="551F5EAF">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危险废物产生节点、贮存设施及危险废物包装均设置标准的危险废物标识和标签的，得1分；危险废物</w:t>
            </w:r>
            <w:r>
              <w:rPr>
                <w:rFonts w:hint="eastAsia" w:ascii="Times New Roman" w:cs="Times New Roman"/>
                <w:color w:val="auto"/>
                <w:sz w:val="24"/>
                <w:szCs w:val="24"/>
                <w:lang w:val="en-US" w:eastAsia="zh-CN"/>
              </w:rPr>
              <w:t>管理</w:t>
            </w:r>
            <w:r>
              <w:rPr>
                <w:rFonts w:ascii="Times New Roman" w:cs="Times New Roman"/>
                <w:color w:val="auto"/>
                <w:sz w:val="24"/>
                <w:szCs w:val="24"/>
              </w:rPr>
              <w:t>制度执行到位的，得1分。</w:t>
            </w:r>
          </w:p>
        </w:tc>
        <w:tc>
          <w:tcPr>
            <w:tcW w:w="489" w:type="pct"/>
            <w:noWrap w:val="0"/>
            <w:vAlign w:val="center"/>
          </w:tcPr>
          <w:p w14:paraId="223EC2EF">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0274DCD2">
            <w:pPr>
              <w:pStyle w:val="17"/>
              <w:keepNext w:val="0"/>
              <w:keepLines w:val="0"/>
              <w:pageBreakBefore w:val="0"/>
              <w:widowControl w:val="0"/>
              <w:numPr>
                <w:ilvl w:val="0"/>
                <w:numId w:val="0"/>
              </w:numPr>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6282115F">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5290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61205D13">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345FB557">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0F883BD2">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申报危险废物管理计划（1分）</w:t>
            </w:r>
          </w:p>
          <w:p w14:paraId="46A1FECC">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在</w:t>
            </w:r>
            <w:r>
              <w:rPr>
                <w:rFonts w:hint="eastAsia" w:ascii="Times New Roman" w:cs="Times New Roman"/>
                <w:color w:val="auto"/>
                <w:sz w:val="24"/>
                <w:szCs w:val="24"/>
                <w:highlight w:val="none"/>
                <w:lang w:val="en-US" w:eastAsia="zh-CN"/>
              </w:rPr>
              <w:t>安徽省</w:t>
            </w:r>
            <w:r>
              <w:rPr>
                <w:rFonts w:ascii="Times New Roman" w:cs="Times New Roman"/>
                <w:color w:val="auto"/>
                <w:sz w:val="24"/>
                <w:szCs w:val="24"/>
              </w:rPr>
              <w:t>固体废物管理系统申报危险废物管理计划并报属地生态环境主管部门备案的，得1分。</w:t>
            </w:r>
          </w:p>
        </w:tc>
        <w:tc>
          <w:tcPr>
            <w:tcW w:w="489" w:type="pct"/>
            <w:noWrap w:val="0"/>
            <w:vAlign w:val="center"/>
          </w:tcPr>
          <w:p w14:paraId="7CCBF864">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6009A311">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19B0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6F11D887">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noWrap w:val="0"/>
            <w:vAlign w:val="center"/>
          </w:tcPr>
          <w:p w14:paraId="0A6EFC4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2-2规范</w:t>
            </w:r>
            <w:r>
              <w:rPr>
                <w:rFonts w:ascii="Times New Roman" w:cs="Times New Roman"/>
                <w:color w:val="auto"/>
                <w:sz w:val="24"/>
                <w:szCs w:val="24"/>
              </w:rPr>
              <w:t>收集转运（5分）</w:t>
            </w:r>
          </w:p>
        </w:tc>
        <w:tc>
          <w:tcPr>
            <w:tcW w:w="3180" w:type="pct"/>
            <w:noWrap w:val="0"/>
            <w:vAlign w:val="center"/>
          </w:tcPr>
          <w:p w14:paraId="632E5894">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危险废物规范转移（5分）</w:t>
            </w:r>
          </w:p>
          <w:p w14:paraId="1F8E5880">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危险废物转移过程</w:t>
            </w:r>
            <w:r>
              <w:rPr>
                <w:rFonts w:hint="eastAsia" w:ascii="Times New Roman" w:cs="Times New Roman"/>
                <w:color w:val="auto"/>
                <w:sz w:val="24"/>
                <w:szCs w:val="24"/>
                <w:lang w:eastAsia="zh-CN"/>
              </w:rPr>
              <w:t>严格</w:t>
            </w:r>
            <w:r>
              <w:rPr>
                <w:rFonts w:ascii="Times New Roman" w:cs="Times New Roman"/>
                <w:color w:val="auto"/>
                <w:sz w:val="24"/>
                <w:szCs w:val="24"/>
              </w:rPr>
              <w:t>执行联单制度的，得5分。</w:t>
            </w:r>
          </w:p>
        </w:tc>
        <w:tc>
          <w:tcPr>
            <w:tcW w:w="489" w:type="pct"/>
            <w:noWrap w:val="0"/>
            <w:vAlign w:val="center"/>
          </w:tcPr>
          <w:p w14:paraId="1A633987">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4B620A19">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7255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460AEE16">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restart"/>
            <w:noWrap w:val="0"/>
            <w:vAlign w:val="center"/>
          </w:tcPr>
          <w:p w14:paraId="172D263A">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2-3安全</w:t>
            </w:r>
            <w:r>
              <w:rPr>
                <w:rFonts w:ascii="Times New Roman" w:cs="Times New Roman"/>
                <w:color w:val="auto"/>
                <w:sz w:val="24"/>
                <w:szCs w:val="24"/>
              </w:rPr>
              <w:t>利用处置（</w:t>
            </w:r>
            <w:r>
              <w:rPr>
                <w:rFonts w:hint="eastAsia" w:ascii="Times New Roman" w:cs="Times New Roman"/>
                <w:color w:val="auto"/>
                <w:sz w:val="24"/>
                <w:szCs w:val="24"/>
                <w:lang w:val="en-US" w:eastAsia="zh-CN"/>
              </w:rPr>
              <w:t>12</w:t>
            </w:r>
            <w:r>
              <w:rPr>
                <w:rFonts w:ascii="Times New Roman" w:cs="Times New Roman"/>
                <w:color w:val="auto"/>
                <w:sz w:val="24"/>
                <w:szCs w:val="24"/>
              </w:rPr>
              <w:t>分）</w:t>
            </w:r>
          </w:p>
        </w:tc>
        <w:tc>
          <w:tcPr>
            <w:tcW w:w="3180" w:type="pct"/>
            <w:noWrap w:val="0"/>
            <w:vAlign w:val="center"/>
          </w:tcPr>
          <w:p w14:paraId="34335999">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hint="eastAsia" w:ascii="Times New Roman" w:cs="Times New Roman"/>
                <w:color w:val="auto"/>
                <w:sz w:val="24"/>
                <w:szCs w:val="24"/>
                <w:lang w:eastAsia="zh-CN"/>
              </w:rPr>
              <w:t>一般工业固体废物</w:t>
            </w:r>
            <w:r>
              <w:rPr>
                <w:rFonts w:ascii="Times New Roman" w:cs="Times New Roman"/>
                <w:color w:val="auto"/>
                <w:sz w:val="24"/>
                <w:szCs w:val="24"/>
              </w:rPr>
              <w:t>利用处置规范（</w:t>
            </w:r>
            <w:r>
              <w:rPr>
                <w:rFonts w:hint="eastAsia" w:ascii="Times New Roman" w:cs="Times New Roman"/>
                <w:color w:val="auto"/>
                <w:sz w:val="24"/>
                <w:szCs w:val="24"/>
                <w:lang w:val="en-US" w:eastAsia="zh-CN"/>
              </w:rPr>
              <w:t>5</w:t>
            </w:r>
            <w:r>
              <w:rPr>
                <w:rFonts w:ascii="Times New Roman" w:cs="Times New Roman"/>
                <w:color w:val="auto"/>
                <w:sz w:val="24"/>
                <w:szCs w:val="24"/>
              </w:rPr>
              <w:t>分）</w:t>
            </w:r>
          </w:p>
          <w:p w14:paraId="339D4306">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依法委托利用处置业务，依法签订书面合同并对受托方的主体资格和技术能力进行核实的，得</w:t>
            </w:r>
            <w:r>
              <w:rPr>
                <w:rFonts w:hint="eastAsia" w:ascii="Times New Roman" w:cs="Times New Roman"/>
                <w:color w:val="auto"/>
                <w:sz w:val="24"/>
                <w:szCs w:val="24"/>
                <w:lang w:val="en-US" w:eastAsia="zh-CN"/>
              </w:rPr>
              <w:t>3</w:t>
            </w:r>
            <w:r>
              <w:rPr>
                <w:rFonts w:ascii="Times New Roman" w:cs="Times New Roman"/>
                <w:color w:val="auto"/>
                <w:sz w:val="24"/>
                <w:szCs w:val="24"/>
              </w:rPr>
              <w:t>分；在合同中</w:t>
            </w:r>
            <w:r>
              <w:rPr>
                <w:rFonts w:hint="eastAsia" w:ascii="Times New Roman" w:cs="Times New Roman"/>
                <w:color w:val="auto"/>
                <w:sz w:val="24"/>
                <w:szCs w:val="24"/>
              </w:rPr>
              <w:t>规定</w:t>
            </w:r>
            <w:r>
              <w:rPr>
                <w:rFonts w:ascii="Times New Roman" w:cs="Times New Roman"/>
                <w:color w:val="auto"/>
                <w:sz w:val="24"/>
                <w:szCs w:val="24"/>
              </w:rPr>
              <w:t>污染防治要求的，得</w:t>
            </w:r>
            <w:r>
              <w:rPr>
                <w:rFonts w:hint="eastAsia" w:ascii="Times New Roman" w:cs="Times New Roman"/>
                <w:color w:val="auto"/>
                <w:sz w:val="24"/>
                <w:szCs w:val="24"/>
                <w:lang w:val="en-US" w:eastAsia="zh-CN"/>
              </w:rPr>
              <w:t>2</w:t>
            </w:r>
            <w:r>
              <w:rPr>
                <w:rFonts w:ascii="Times New Roman" w:cs="Times New Roman"/>
                <w:color w:val="auto"/>
                <w:sz w:val="24"/>
                <w:szCs w:val="24"/>
              </w:rPr>
              <w:t>分。</w:t>
            </w:r>
          </w:p>
          <w:p w14:paraId="1EFD56A9">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存在自建设施的油库单位按照规范利用处置危险废物，</w:t>
            </w:r>
            <w:r>
              <w:rPr>
                <w:rFonts w:hint="eastAsia" w:ascii="Times New Roman" w:cs="Times New Roman"/>
                <w:color w:val="auto"/>
                <w:sz w:val="24"/>
                <w:szCs w:val="24"/>
              </w:rPr>
              <w:t>也</w:t>
            </w:r>
            <w:r>
              <w:rPr>
                <w:rFonts w:ascii="Times New Roman" w:cs="Times New Roman"/>
                <w:color w:val="auto"/>
                <w:sz w:val="24"/>
                <w:szCs w:val="24"/>
              </w:rPr>
              <w:t>得</w:t>
            </w:r>
            <w:r>
              <w:rPr>
                <w:rFonts w:hint="eastAsia" w:ascii="Times New Roman" w:cs="Times New Roman"/>
                <w:color w:val="auto"/>
                <w:sz w:val="24"/>
                <w:szCs w:val="24"/>
                <w:lang w:val="en-US" w:eastAsia="zh-CN"/>
              </w:rPr>
              <w:t>5</w:t>
            </w:r>
            <w:r>
              <w:rPr>
                <w:rFonts w:ascii="Times New Roman" w:cs="Times New Roman"/>
                <w:color w:val="auto"/>
                <w:sz w:val="24"/>
                <w:szCs w:val="24"/>
              </w:rPr>
              <w:t>分。</w:t>
            </w:r>
          </w:p>
        </w:tc>
        <w:tc>
          <w:tcPr>
            <w:tcW w:w="489" w:type="pct"/>
            <w:noWrap w:val="0"/>
            <w:vAlign w:val="center"/>
          </w:tcPr>
          <w:p w14:paraId="77CE2970">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533C1315">
            <w:pPr>
              <w:pStyle w:val="17"/>
              <w:keepNext w:val="0"/>
              <w:keepLines w:val="0"/>
              <w:pageBreakBefore w:val="0"/>
              <w:widowControl w:val="0"/>
              <w:numPr>
                <w:ilvl w:val="0"/>
                <w:numId w:val="0"/>
              </w:numPr>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59CABBA9">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4704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3AE87289">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2030FC39">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7DF61B05">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废活性炭、废矿物油与含矿物油废物两类危废综合利用率达80%（3分）</w:t>
            </w:r>
          </w:p>
          <w:p w14:paraId="466A12B7">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危废综合利用率=当年危险废物综合利用量/当年危险废物产生量×100%</w:t>
            </w:r>
          </w:p>
          <w:p w14:paraId="2EBC82A9">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达到要求的，得3分；未达到要求的，每低5%扣1分</w:t>
            </w:r>
            <w:r>
              <w:rPr>
                <w:rFonts w:hint="eastAsia" w:ascii="Times New Roman" w:cs="Times New Roman"/>
                <w:color w:val="auto"/>
                <w:sz w:val="24"/>
                <w:szCs w:val="24"/>
                <w:lang w:eastAsia="zh-CN"/>
              </w:rPr>
              <w:t>，最多扣</w:t>
            </w:r>
            <w:r>
              <w:rPr>
                <w:rFonts w:hint="eastAsia" w:ascii="Times New Roman" w:cs="Times New Roman"/>
                <w:color w:val="auto"/>
                <w:sz w:val="24"/>
                <w:szCs w:val="24"/>
                <w:lang w:val="en-US" w:eastAsia="zh-CN"/>
              </w:rPr>
              <w:t>3分</w:t>
            </w:r>
            <w:r>
              <w:rPr>
                <w:rFonts w:ascii="Times New Roman" w:cs="Times New Roman"/>
                <w:color w:val="auto"/>
                <w:sz w:val="24"/>
                <w:szCs w:val="24"/>
              </w:rPr>
              <w:t>。</w:t>
            </w:r>
          </w:p>
        </w:tc>
        <w:tc>
          <w:tcPr>
            <w:tcW w:w="489" w:type="pct"/>
            <w:noWrap w:val="0"/>
            <w:vAlign w:val="center"/>
          </w:tcPr>
          <w:p w14:paraId="07BC108D">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48655E1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66F2E5F5">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0657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6A852FE7">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4D954179">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2D0EB850">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hint="eastAsia" w:ascii="Times New Roman" w:cs="Times New Roman"/>
                <w:color w:val="auto"/>
                <w:sz w:val="24"/>
                <w:szCs w:val="24"/>
                <w:lang w:eastAsia="zh-CN"/>
              </w:rPr>
              <w:t>危险废物“</w:t>
            </w:r>
            <w:r>
              <w:rPr>
                <w:rFonts w:hint="eastAsia" w:ascii="Times New Roman" w:cs="Times New Roman"/>
                <w:color w:val="auto"/>
                <w:sz w:val="24"/>
                <w:szCs w:val="24"/>
                <w:lang w:val="en-US" w:eastAsia="zh-CN"/>
              </w:rPr>
              <w:t>0</w:t>
            </w:r>
            <w:r>
              <w:rPr>
                <w:rFonts w:hint="eastAsia" w:ascii="Times New Roman" w:cs="Times New Roman"/>
                <w:color w:val="auto"/>
                <w:sz w:val="24"/>
                <w:szCs w:val="24"/>
                <w:lang w:eastAsia="zh-CN"/>
              </w:rPr>
              <w:t>”填埋</w:t>
            </w:r>
            <w:r>
              <w:rPr>
                <w:rFonts w:ascii="Times New Roman" w:cs="Times New Roman"/>
                <w:color w:val="auto"/>
                <w:sz w:val="24"/>
                <w:szCs w:val="24"/>
              </w:rPr>
              <w:t>（</w:t>
            </w:r>
            <w:r>
              <w:rPr>
                <w:rFonts w:hint="eastAsia" w:ascii="Times New Roman" w:cs="Times New Roman"/>
                <w:color w:val="auto"/>
                <w:sz w:val="24"/>
                <w:szCs w:val="24"/>
                <w:lang w:val="en-US" w:eastAsia="zh-CN"/>
              </w:rPr>
              <w:t>2</w:t>
            </w:r>
            <w:r>
              <w:rPr>
                <w:rFonts w:ascii="Times New Roman" w:cs="Times New Roman"/>
                <w:color w:val="auto"/>
                <w:sz w:val="24"/>
                <w:szCs w:val="24"/>
              </w:rPr>
              <w:t>分）</w:t>
            </w:r>
          </w:p>
          <w:p w14:paraId="6C27FE22">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危废</w:t>
            </w:r>
            <w:r>
              <w:rPr>
                <w:rFonts w:hint="eastAsia" w:ascii="Times New Roman" w:cs="Times New Roman"/>
                <w:color w:val="auto"/>
                <w:sz w:val="24"/>
                <w:szCs w:val="24"/>
                <w:lang w:eastAsia="zh-CN"/>
              </w:rPr>
              <w:t>填埋处置率</w:t>
            </w:r>
            <w:r>
              <w:rPr>
                <w:rFonts w:ascii="Times New Roman" w:cs="Times New Roman"/>
                <w:color w:val="auto"/>
                <w:sz w:val="24"/>
                <w:szCs w:val="24"/>
              </w:rPr>
              <w:t>=当年危险废物</w:t>
            </w:r>
            <w:r>
              <w:rPr>
                <w:rFonts w:hint="eastAsia" w:ascii="Times New Roman" w:cs="Times New Roman"/>
                <w:color w:val="auto"/>
                <w:sz w:val="24"/>
                <w:szCs w:val="24"/>
                <w:lang w:eastAsia="zh-CN"/>
              </w:rPr>
              <w:t>填埋处置</w:t>
            </w:r>
            <w:r>
              <w:rPr>
                <w:rFonts w:ascii="Times New Roman" w:cs="Times New Roman"/>
                <w:color w:val="auto"/>
                <w:sz w:val="24"/>
                <w:szCs w:val="24"/>
              </w:rPr>
              <w:t>量/当年危险废物产生量×100%</w:t>
            </w:r>
          </w:p>
          <w:p w14:paraId="58CA5EF4">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hAnsi="Times New Roman" w:eastAsia="仿宋_GB2312" w:cs="Times New Roman"/>
                <w:color w:val="auto"/>
                <w:sz w:val="24"/>
                <w:szCs w:val="24"/>
                <w:lang w:val="en-US" w:eastAsia="zh-CN" w:bidi="ar-SA"/>
              </w:rPr>
            </w:pPr>
            <w:r>
              <w:rPr>
                <w:rFonts w:ascii="Times New Roman" w:cs="Times New Roman"/>
                <w:color w:val="auto"/>
                <w:sz w:val="24"/>
                <w:szCs w:val="24"/>
              </w:rPr>
              <w:t>危废</w:t>
            </w:r>
            <w:r>
              <w:rPr>
                <w:rFonts w:hint="eastAsia" w:ascii="Times New Roman" w:cs="Times New Roman"/>
                <w:color w:val="auto"/>
                <w:sz w:val="24"/>
                <w:szCs w:val="24"/>
                <w:lang w:eastAsia="zh-CN"/>
              </w:rPr>
              <w:t>填埋处置率</w:t>
            </w:r>
            <w:r>
              <w:rPr>
                <w:rFonts w:hint="default" w:ascii="Times New Roman" w:cs="Times New Roman"/>
                <w:color w:val="auto"/>
                <w:sz w:val="24"/>
                <w:szCs w:val="24"/>
                <w:lang w:val="en" w:eastAsia="zh-CN"/>
              </w:rPr>
              <w:t>为0的</w:t>
            </w:r>
            <w:r>
              <w:rPr>
                <w:rFonts w:ascii="Times New Roman" w:cs="Times New Roman"/>
                <w:color w:val="auto"/>
                <w:sz w:val="24"/>
                <w:szCs w:val="24"/>
              </w:rPr>
              <w:t>，得</w:t>
            </w:r>
            <w:r>
              <w:rPr>
                <w:rFonts w:hint="eastAsia" w:ascii="Times New Roman" w:cs="Times New Roman"/>
                <w:color w:val="auto"/>
                <w:sz w:val="24"/>
                <w:szCs w:val="24"/>
                <w:lang w:val="en-US" w:eastAsia="zh-CN"/>
              </w:rPr>
              <w:t>2</w:t>
            </w:r>
            <w:r>
              <w:rPr>
                <w:rFonts w:ascii="Times New Roman" w:cs="Times New Roman"/>
                <w:color w:val="auto"/>
                <w:sz w:val="24"/>
                <w:szCs w:val="24"/>
              </w:rPr>
              <w:t>分；未达到要求的，每</w:t>
            </w:r>
            <w:r>
              <w:rPr>
                <w:rFonts w:ascii="Times New Roman" w:cs="Times New Roman"/>
                <w:color w:val="auto"/>
                <w:sz w:val="24"/>
                <w:szCs w:val="24"/>
                <w:lang w:val="en"/>
              </w:rPr>
              <w:t>高</w:t>
            </w:r>
            <w:r>
              <w:rPr>
                <w:rFonts w:hint="eastAsia" w:ascii="Times New Roman" w:cs="Times New Roman"/>
                <w:color w:val="auto"/>
                <w:sz w:val="24"/>
                <w:szCs w:val="24"/>
                <w:lang w:val="en-US" w:eastAsia="zh-CN"/>
              </w:rPr>
              <w:t>10</w:t>
            </w:r>
            <w:r>
              <w:rPr>
                <w:rFonts w:ascii="Times New Roman" w:cs="Times New Roman"/>
                <w:color w:val="auto"/>
                <w:sz w:val="24"/>
                <w:szCs w:val="24"/>
              </w:rPr>
              <w:t>%扣1分</w:t>
            </w:r>
            <w:r>
              <w:rPr>
                <w:rFonts w:hint="eastAsia" w:ascii="Times New Roman" w:cs="Times New Roman"/>
                <w:color w:val="auto"/>
                <w:sz w:val="24"/>
                <w:szCs w:val="24"/>
                <w:lang w:eastAsia="zh-CN"/>
              </w:rPr>
              <w:t>，最多扣</w:t>
            </w:r>
            <w:r>
              <w:rPr>
                <w:rFonts w:hint="eastAsia" w:ascii="Times New Roman" w:cs="Times New Roman"/>
                <w:color w:val="auto"/>
                <w:sz w:val="24"/>
                <w:szCs w:val="24"/>
                <w:lang w:val="en-US" w:eastAsia="zh-CN"/>
              </w:rPr>
              <w:t>2分</w:t>
            </w:r>
            <w:r>
              <w:rPr>
                <w:rFonts w:ascii="Times New Roman" w:cs="Times New Roman"/>
                <w:color w:val="auto"/>
                <w:sz w:val="24"/>
                <w:szCs w:val="24"/>
              </w:rPr>
              <w:t>。</w:t>
            </w:r>
          </w:p>
        </w:tc>
        <w:tc>
          <w:tcPr>
            <w:tcW w:w="489" w:type="pct"/>
            <w:noWrap w:val="0"/>
            <w:vAlign w:val="center"/>
          </w:tcPr>
          <w:p w14:paraId="26C2C537">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cs="Times New Roman"/>
                <w:color w:val="auto"/>
                <w:sz w:val="24"/>
                <w:szCs w:val="24"/>
                <w:lang w:eastAsia="zh-CN"/>
              </w:rPr>
              <w:t>材料审核</w:t>
            </w:r>
          </w:p>
        </w:tc>
        <w:tc>
          <w:tcPr>
            <w:tcW w:w="292" w:type="pct"/>
            <w:noWrap w:val="0"/>
            <w:vAlign w:val="center"/>
          </w:tcPr>
          <w:p w14:paraId="04EAAD05">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6D5D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4A8EBED3">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2D9F1799">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08D414A4">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cs="Times New Roman"/>
                <w:color w:val="auto"/>
                <w:sz w:val="24"/>
                <w:szCs w:val="24"/>
                <w:lang w:eastAsia="zh-CN"/>
              </w:rPr>
            </w:pPr>
            <w:r>
              <w:rPr>
                <w:rFonts w:hint="eastAsia" w:ascii="Times New Roman" w:cs="Times New Roman"/>
                <w:color w:val="auto"/>
                <w:sz w:val="24"/>
                <w:szCs w:val="24"/>
                <w:lang w:eastAsia="zh-CN"/>
              </w:rPr>
              <w:t>一般工业固体废物“</w:t>
            </w:r>
            <w:r>
              <w:rPr>
                <w:rFonts w:hint="eastAsia" w:ascii="Times New Roman" w:cs="Times New Roman"/>
                <w:color w:val="auto"/>
                <w:sz w:val="24"/>
                <w:szCs w:val="24"/>
                <w:lang w:val="en-US" w:eastAsia="zh-CN"/>
              </w:rPr>
              <w:t>0</w:t>
            </w:r>
            <w:r>
              <w:rPr>
                <w:rFonts w:hint="eastAsia" w:ascii="Times New Roman" w:cs="Times New Roman"/>
                <w:color w:val="auto"/>
                <w:sz w:val="24"/>
                <w:szCs w:val="24"/>
                <w:lang w:eastAsia="zh-CN"/>
              </w:rPr>
              <w:t>”填埋</w:t>
            </w:r>
            <w:r>
              <w:rPr>
                <w:rFonts w:ascii="Times New Roman" w:cs="Times New Roman"/>
                <w:color w:val="auto"/>
                <w:sz w:val="24"/>
                <w:szCs w:val="24"/>
              </w:rPr>
              <w:t>（</w:t>
            </w:r>
            <w:r>
              <w:rPr>
                <w:rFonts w:hint="eastAsia" w:ascii="Times New Roman" w:cs="Times New Roman"/>
                <w:color w:val="auto"/>
                <w:sz w:val="24"/>
                <w:szCs w:val="24"/>
                <w:lang w:val="en-US" w:eastAsia="zh-CN"/>
              </w:rPr>
              <w:t>2</w:t>
            </w:r>
            <w:r>
              <w:rPr>
                <w:rFonts w:ascii="Times New Roman" w:cs="Times New Roman"/>
                <w:color w:val="auto"/>
                <w:sz w:val="24"/>
                <w:szCs w:val="24"/>
              </w:rPr>
              <w:t>分）</w:t>
            </w:r>
          </w:p>
          <w:p w14:paraId="73B72D40">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hint="eastAsia" w:ascii="Times New Roman" w:cs="Times New Roman"/>
                <w:color w:val="auto"/>
                <w:sz w:val="24"/>
                <w:szCs w:val="24"/>
                <w:lang w:eastAsia="zh-CN"/>
              </w:rPr>
              <w:t>一般工业固体废物填埋处置率</w:t>
            </w:r>
            <w:r>
              <w:rPr>
                <w:rFonts w:hint="eastAsia" w:ascii="Times New Roman" w:cs="Times New Roman"/>
                <w:color w:val="auto"/>
                <w:sz w:val="24"/>
                <w:szCs w:val="24"/>
                <w:lang w:val="en-US" w:eastAsia="zh-CN"/>
              </w:rPr>
              <w:t>=</w:t>
            </w:r>
            <w:r>
              <w:rPr>
                <w:rFonts w:ascii="Times New Roman" w:cs="Times New Roman"/>
                <w:color w:val="auto"/>
                <w:sz w:val="24"/>
                <w:szCs w:val="24"/>
              </w:rPr>
              <w:t>当年</w:t>
            </w:r>
            <w:r>
              <w:rPr>
                <w:rFonts w:hint="eastAsia" w:ascii="Times New Roman" w:cs="Times New Roman"/>
                <w:color w:val="auto"/>
                <w:sz w:val="24"/>
                <w:szCs w:val="24"/>
                <w:lang w:eastAsia="zh-CN"/>
              </w:rPr>
              <w:t>一般工业固废填埋处置</w:t>
            </w:r>
            <w:r>
              <w:rPr>
                <w:rFonts w:ascii="Times New Roman" w:cs="Times New Roman"/>
                <w:color w:val="auto"/>
                <w:sz w:val="24"/>
                <w:szCs w:val="24"/>
              </w:rPr>
              <w:t>量/当年危险废物产生量×100%</w:t>
            </w:r>
          </w:p>
          <w:p w14:paraId="4AA22105">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hint="default" w:ascii="Times New Roman" w:hAnsi="Times New Roman" w:eastAsia="仿宋_GB2312" w:cs="Times New Roman"/>
                <w:color w:val="auto"/>
                <w:sz w:val="24"/>
                <w:szCs w:val="24"/>
                <w:lang w:val="en-US" w:eastAsia="zh-CN" w:bidi="ar-SA"/>
              </w:rPr>
            </w:pPr>
            <w:r>
              <w:rPr>
                <w:rFonts w:hint="eastAsia" w:ascii="Times New Roman" w:cs="Times New Roman"/>
                <w:color w:val="auto"/>
                <w:sz w:val="24"/>
                <w:szCs w:val="24"/>
                <w:lang w:eastAsia="zh-CN"/>
              </w:rPr>
              <w:t>一般工业固体废物填埋处置率</w:t>
            </w:r>
            <w:r>
              <w:rPr>
                <w:rFonts w:hint="default" w:ascii="Times New Roman" w:cs="Times New Roman"/>
                <w:color w:val="auto"/>
                <w:sz w:val="24"/>
                <w:szCs w:val="24"/>
                <w:lang w:val="en" w:eastAsia="zh-CN"/>
              </w:rPr>
              <w:t>为0</w:t>
            </w:r>
            <w:r>
              <w:rPr>
                <w:rFonts w:ascii="Times New Roman" w:cs="Times New Roman"/>
                <w:color w:val="auto"/>
                <w:sz w:val="24"/>
                <w:szCs w:val="24"/>
              </w:rPr>
              <w:t>的，得</w:t>
            </w:r>
            <w:r>
              <w:rPr>
                <w:rFonts w:hint="eastAsia" w:ascii="Times New Roman" w:cs="Times New Roman"/>
                <w:color w:val="auto"/>
                <w:sz w:val="24"/>
                <w:szCs w:val="24"/>
                <w:lang w:val="en-US" w:eastAsia="zh-CN"/>
              </w:rPr>
              <w:t>2</w:t>
            </w:r>
            <w:r>
              <w:rPr>
                <w:rFonts w:ascii="Times New Roman" w:cs="Times New Roman"/>
                <w:color w:val="auto"/>
                <w:sz w:val="24"/>
                <w:szCs w:val="24"/>
              </w:rPr>
              <w:t>分；未达到要求的，每</w:t>
            </w:r>
            <w:r>
              <w:rPr>
                <w:rFonts w:ascii="Times New Roman" w:cs="Times New Roman"/>
                <w:color w:val="auto"/>
                <w:sz w:val="24"/>
                <w:szCs w:val="24"/>
                <w:lang w:val="en"/>
              </w:rPr>
              <w:t>高</w:t>
            </w:r>
            <w:r>
              <w:rPr>
                <w:rFonts w:hint="eastAsia" w:ascii="Times New Roman" w:cs="Times New Roman"/>
                <w:color w:val="auto"/>
                <w:sz w:val="24"/>
                <w:szCs w:val="24"/>
                <w:lang w:val="en-US" w:eastAsia="zh-CN"/>
              </w:rPr>
              <w:t>10</w:t>
            </w:r>
            <w:r>
              <w:rPr>
                <w:rFonts w:ascii="Times New Roman" w:cs="Times New Roman"/>
                <w:color w:val="auto"/>
                <w:sz w:val="24"/>
                <w:szCs w:val="24"/>
              </w:rPr>
              <w:t>%扣1分</w:t>
            </w:r>
            <w:r>
              <w:rPr>
                <w:rFonts w:hint="eastAsia" w:ascii="Times New Roman" w:cs="Times New Roman"/>
                <w:color w:val="auto"/>
                <w:sz w:val="24"/>
                <w:szCs w:val="24"/>
                <w:lang w:eastAsia="zh-CN"/>
              </w:rPr>
              <w:t>，最多扣</w:t>
            </w:r>
            <w:r>
              <w:rPr>
                <w:rFonts w:hint="eastAsia" w:ascii="Times New Roman" w:cs="Times New Roman"/>
                <w:color w:val="auto"/>
                <w:sz w:val="24"/>
                <w:szCs w:val="24"/>
                <w:lang w:val="en-US" w:eastAsia="zh-CN"/>
              </w:rPr>
              <w:t>2分</w:t>
            </w:r>
            <w:r>
              <w:rPr>
                <w:rFonts w:ascii="Times New Roman" w:cs="Times New Roman"/>
                <w:color w:val="auto"/>
                <w:sz w:val="24"/>
                <w:szCs w:val="24"/>
              </w:rPr>
              <w:t>。</w:t>
            </w:r>
          </w:p>
        </w:tc>
        <w:tc>
          <w:tcPr>
            <w:tcW w:w="489" w:type="pct"/>
            <w:noWrap w:val="0"/>
            <w:vAlign w:val="center"/>
          </w:tcPr>
          <w:p w14:paraId="5250A883">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cs="Times New Roman"/>
                <w:color w:val="auto"/>
                <w:sz w:val="24"/>
                <w:szCs w:val="24"/>
                <w:lang w:eastAsia="zh-CN"/>
              </w:rPr>
              <w:t>材料审核</w:t>
            </w:r>
          </w:p>
        </w:tc>
        <w:tc>
          <w:tcPr>
            <w:tcW w:w="292" w:type="pct"/>
            <w:noWrap w:val="0"/>
            <w:vAlign w:val="center"/>
          </w:tcPr>
          <w:p w14:paraId="7CA2859F">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5AA9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restart"/>
            <w:noWrap w:val="0"/>
            <w:vAlign w:val="center"/>
          </w:tcPr>
          <w:p w14:paraId="7C2A73F6">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3.</w:t>
            </w:r>
            <w:r>
              <w:rPr>
                <w:rFonts w:hint="eastAsia" w:ascii="Times New Roman" w:cs="Times New Roman"/>
                <w:color w:val="auto"/>
                <w:sz w:val="24"/>
                <w:szCs w:val="24"/>
                <w:lang w:eastAsia="zh-CN"/>
              </w:rPr>
              <w:t>绿色生产生活</w:t>
            </w:r>
            <w:r>
              <w:rPr>
                <w:rFonts w:ascii="Times New Roman" w:cs="Times New Roman"/>
                <w:color w:val="auto"/>
                <w:sz w:val="24"/>
                <w:szCs w:val="24"/>
              </w:rPr>
              <w:t>（</w:t>
            </w:r>
            <w:r>
              <w:rPr>
                <w:rFonts w:hint="eastAsia" w:ascii="Times New Roman" w:cs="Times New Roman"/>
                <w:color w:val="auto"/>
                <w:sz w:val="24"/>
                <w:szCs w:val="24"/>
                <w:lang w:val="en-US" w:eastAsia="zh-CN"/>
              </w:rPr>
              <w:t>20</w:t>
            </w:r>
            <w:r>
              <w:rPr>
                <w:rFonts w:ascii="Times New Roman" w:cs="Times New Roman"/>
                <w:color w:val="auto"/>
                <w:sz w:val="24"/>
                <w:szCs w:val="24"/>
                <w:lang w:eastAsia="zh-Hans"/>
              </w:rPr>
              <w:t>分）</w:t>
            </w:r>
          </w:p>
        </w:tc>
        <w:tc>
          <w:tcPr>
            <w:tcW w:w="606" w:type="pct"/>
            <w:vMerge w:val="restart"/>
            <w:noWrap w:val="0"/>
            <w:vAlign w:val="center"/>
          </w:tcPr>
          <w:p w14:paraId="231BC1FC">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cs="Times New Roman"/>
                <w:color w:val="auto"/>
                <w:sz w:val="24"/>
                <w:szCs w:val="24"/>
                <w:lang w:val="en-US" w:eastAsia="zh-CN"/>
              </w:rPr>
            </w:pPr>
            <w:r>
              <w:rPr>
                <w:rFonts w:hint="eastAsia" w:ascii="Times New Roman" w:cs="Times New Roman"/>
                <w:color w:val="auto"/>
                <w:sz w:val="24"/>
                <w:szCs w:val="24"/>
                <w:lang w:val="en-US" w:eastAsia="zh-CN"/>
              </w:rPr>
              <w:t>3-</w:t>
            </w:r>
            <w:r>
              <w:rPr>
                <w:rFonts w:hint="eastAsia" w:ascii="Times New Roman" w:cs="Times New Roman"/>
                <w:color w:val="auto"/>
                <w:sz w:val="24"/>
                <w:szCs w:val="24"/>
              </w:rPr>
              <w:t>1</w:t>
            </w:r>
            <w:r>
              <w:rPr>
                <w:rFonts w:hint="eastAsia" w:ascii="Times New Roman" w:cs="Times New Roman"/>
                <w:color w:val="auto"/>
                <w:sz w:val="24"/>
                <w:szCs w:val="24"/>
                <w:lang w:eastAsia="zh-CN"/>
              </w:rPr>
              <w:t>加强</w:t>
            </w:r>
            <w:r>
              <w:rPr>
                <w:rFonts w:ascii="Times New Roman" w:cs="Times New Roman"/>
                <w:color w:val="auto"/>
                <w:sz w:val="24"/>
                <w:szCs w:val="24"/>
              </w:rPr>
              <w:t>源头控制（</w:t>
            </w:r>
            <w:r>
              <w:rPr>
                <w:rFonts w:hint="eastAsia" w:ascii="Times New Roman" w:cs="Times New Roman"/>
                <w:color w:val="auto"/>
                <w:sz w:val="24"/>
                <w:szCs w:val="24"/>
                <w:lang w:val="en-US" w:eastAsia="zh-CN"/>
              </w:rPr>
              <w:t>7</w:t>
            </w:r>
            <w:r>
              <w:rPr>
                <w:rFonts w:ascii="Times New Roman" w:cs="Times New Roman"/>
                <w:color w:val="auto"/>
                <w:sz w:val="24"/>
                <w:szCs w:val="24"/>
              </w:rPr>
              <w:t>分）</w:t>
            </w:r>
          </w:p>
        </w:tc>
        <w:tc>
          <w:tcPr>
            <w:tcW w:w="3180" w:type="pct"/>
            <w:noWrap w:val="0"/>
            <w:vAlign w:val="center"/>
          </w:tcPr>
          <w:p w14:paraId="154FA310">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控制油品损耗（2分）</w:t>
            </w:r>
          </w:p>
          <w:p w14:paraId="405B0329">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hAnsi="Times New Roman" w:eastAsia="仿宋_GB2312" w:cs="Times New Roman"/>
                <w:color w:val="auto"/>
                <w:sz w:val="24"/>
                <w:szCs w:val="24"/>
                <w:lang w:val="en-US" w:eastAsia="zh-CN" w:bidi="ar-SA"/>
              </w:rPr>
            </w:pPr>
            <w:r>
              <w:rPr>
                <w:rFonts w:ascii="Times New Roman" w:cs="Times New Roman"/>
                <w:color w:val="auto"/>
                <w:sz w:val="24"/>
                <w:szCs w:val="24"/>
              </w:rPr>
              <w:t>油品进罐出库采用密闭管道工艺的，得1分；储罐采用内浮顶罐和外浮顶罐，罐体呼吸阀、密封件等具备良好的密封性能的，得1分。</w:t>
            </w:r>
          </w:p>
        </w:tc>
        <w:tc>
          <w:tcPr>
            <w:tcW w:w="489" w:type="pct"/>
            <w:noWrap w:val="0"/>
            <w:vAlign w:val="center"/>
          </w:tcPr>
          <w:p w14:paraId="6DC15852">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58DC9CDB">
            <w:pPr>
              <w:pStyle w:val="17"/>
              <w:keepNext w:val="0"/>
              <w:keepLines w:val="0"/>
              <w:pageBreakBefore w:val="0"/>
              <w:widowControl w:val="0"/>
              <w:numPr>
                <w:ilvl w:val="0"/>
                <w:numId w:val="0"/>
              </w:numPr>
              <w:kinsoku/>
              <w:wordWrap/>
              <w:overflowPunct/>
              <w:topLinePunct w:val="0"/>
              <w:bidi w:val="0"/>
              <w:adjustRightInd w:val="0"/>
              <w:snapToGrid w:val="0"/>
              <w:spacing w:line="240" w:lineRule="auto"/>
              <w:ind w:left="0" w:leftChars="0" w:firstLine="0" w:firstLineChars="0"/>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cs="Times New Roman"/>
                <w:color w:val="auto"/>
                <w:sz w:val="24"/>
                <w:szCs w:val="24"/>
                <w:lang w:eastAsia="zh-CN"/>
              </w:rPr>
              <w:t>材料审核</w:t>
            </w:r>
          </w:p>
        </w:tc>
        <w:tc>
          <w:tcPr>
            <w:tcW w:w="292" w:type="pct"/>
            <w:noWrap w:val="0"/>
            <w:vAlign w:val="center"/>
          </w:tcPr>
          <w:p w14:paraId="0FF234BC">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4E7E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5F4958B7">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cs="Times New Roman"/>
                <w:color w:val="auto"/>
                <w:sz w:val="24"/>
                <w:szCs w:val="24"/>
                <w:lang w:val="en-US" w:eastAsia="zh-CN"/>
              </w:rPr>
            </w:pPr>
          </w:p>
        </w:tc>
        <w:tc>
          <w:tcPr>
            <w:tcW w:w="606" w:type="pct"/>
            <w:vMerge w:val="continue"/>
            <w:noWrap w:val="0"/>
            <w:vAlign w:val="center"/>
          </w:tcPr>
          <w:p w14:paraId="0F6716FA">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cs="Times New Roman"/>
                <w:color w:val="auto"/>
                <w:sz w:val="24"/>
                <w:szCs w:val="24"/>
                <w:lang w:val="en-US" w:eastAsia="zh-CN"/>
              </w:rPr>
            </w:pPr>
          </w:p>
        </w:tc>
        <w:tc>
          <w:tcPr>
            <w:tcW w:w="3180" w:type="pct"/>
            <w:noWrap w:val="0"/>
            <w:vAlign w:val="center"/>
          </w:tcPr>
          <w:p w14:paraId="0119A686">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保管损失率年度增长率实现零增长或负增长（5分）</w:t>
            </w:r>
          </w:p>
          <w:p w14:paraId="7C6C376E">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保管损失率年度增长率=（当年度保管损失率-上一年度保管损失率）/上一年度保管损失率×100%</w:t>
            </w:r>
          </w:p>
          <w:p w14:paraId="5709DB56">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hAnsi="Times New Roman" w:eastAsia="仿宋_GB2312" w:cs="Times New Roman"/>
                <w:color w:val="auto"/>
                <w:sz w:val="24"/>
                <w:szCs w:val="24"/>
                <w:lang w:val="en-US" w:eastAsia="zh-CN" w:bidi="ar-SA"/>
              </w:rPr>
            </w:pPr>
            <w:r>
              <w:rPr>
                <w:rFonts w:ascii="Times New Roman" w:cs="Times New Roman"/>
                <w:color w:val="auto"/>
                <w:sz w:val="24"/>
                <w:szCs w:val="24"/>
              </w:rPr>
              <w:t>达到要求的，得5分。</w:t>
            </w:r>
          </w:p>
        </w:tc>
        <w:tc>
          <w:tcPr>
            <w:tcW w:w="489" w:type="pct"/>
            <w:noWrap w:val="0"/>
            <w:vAlign w:val="center"/>
          </w:tcPr>
          <w:p w14:paraId="512F4666">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cs="Times New Roman"/>
                <w:color w:val="auto"/>
                <w:sz w:val="24"/>
                <w:szCs w:val="24"/>
                <w:lang w:eastAsia="zh-CN"/>
              </w:rPr>
              <w:t>材料审核</w:t>
            </w:r>
          </w:p>
        </w:tc>
        <w:tc>
          <w:tcPr>
            <w:tcW w:w="292" w:type="pct"/>
            <w:noWrap w:val="0"/>
            <w:vAlign w:val="center"/>
          </w:tcPr>
          <w:p w14:paraId="56BB3C00">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6FBD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0623AE7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restart"/>
            <w:noWrap w:val="0"/>
            <w:vAlign w:val="center"/>
          </w:tcPr>
          <w:p w14:paraId="2432E590">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3-2节能增效降本</w:t>
            </w:r>
            <w:r>
              <w:rPr>
                <w:rFonts w:ascii="Times New Roman" w:cs="Times New Roman"/>
                <w:color w:val="auto"/>
                <w:sz w:val="24"/>
                <w:szCs w:val="24"/>
              </w:rPr>
              <w:t>（</w:t>
            </w:r>
            <w:r>
              <w:rPr>
                <w:rFonts w:hint="eastAsia" w:ascii="Times New Roman" w:cs="Times New Roman"/>
                <w:color w:val="auto"/>
                <w:sz w:val="24"/>
                <w:szCs w:val="24"/>
                <w:lang w:val="en-US" w:eastAsia="zh-CN"/>
              </w:rPr>
              <w:t>8</w:t>
            </w:r>
            <w:r>
              <w:rPr>
                <w:rFonts w:ascii="Times New Roman" w:cs="Times New Roman"/>
                <w:color w:val="auto"/>
                <w:sz w:val="24"/>
                <w:szCs w:val="24"/>
                <w:lang w:eastAsia="zh-Hans"/>
              </w:rPr>
              <w:t>分）</w:t>
            </w:r>
          </w:p>
        </w:tc>
        <w:tc>
          <w:tcPr>
            <w:tcW w:w="3180" w:type="pct"/>
            <w:noWrap w:val="0"/>
            <w:vAlign w:val="center"/>
          </w:tcPr>
          <w:p w14:paraId="79C31F8A">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提高能源利用效率（</w:t>
            </w:r>
            <w:r>
              <w:rPr>
                <w:rFonts w:hint="eastAsia" w:ascii="Times New Roman" w:cs="Times New Roman"/>
                <w:color w:val="auto"/>
                <w:sz w:val="24"/>
                <w:szCs w:val="24"/>
                <w:lang w:val="en-US" w:eastAsia="zh-CN"/>
              </w:rPr>
              <w:t>3</w:t>
            </w:r>
            <w:r>
              <w:rPr>
                <w:rFonts w:ascii="Times New Roman" w:cs="Times New Roman"/>
                <w:color w:val="auto"/>
                <w:sz w:val="24"/>
                <w:szCs w:val="24"/>
              </w:rPr>
              <w:t>分）</w:t>
            </w:r>
          </w:p>
          <w:p w14:paraId="27B3AFB4">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采取节能、节水、节电等措施的，视实际情况得</w:t>
            </w:r>
            <w:r>
              <w:rPr>
                <w:rFonts w:hint="eastAsia" w:ascii="Times New Roman" w:cs="Times New Roman"/>
                <w:color w:val="auto"/>
                <w:sz w:val="24"/>
                <w:szCs w:val="24"/>
                <w:lang w:val="en-US" w:eastAsia="zh-CN"/>
              </w:rPr>
              <w:t>3</w:t>
            </w:r>
            <w:r>
              <w:rPr>
                <w:rFonts w:ascii="Times New Roman" w:cs="Times New Roman"/>
                <w:color w:val="auto"/>
                <w:sz w:val="24"/>
                <w:szCs w:val="24"/>
              </w:rPr>
              <w:t>分。</w:t>
            </w:r>
          </w:p>
        </w:tc>
        <w:tc>
          <w:tcPr>
            <w:tcW w:w="489" w:type="pct"/>
            <w:noWrap w:val="0"/>
            <w:vAlign w:val="center"/>
          </w:tcPr>
          <w:p w14:paraId="007D6D7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0B693B9D">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0ABE8DFB">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7095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3F3ABBC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64D157EF">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15E757B4">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油库单位周转量能耗年度下降率实现正增长（5分）</w:t>
            </w:r>
          </w:p>
          <w:p w14:paraId="6BD072FA">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单位油品周转能耗年度下降率=（当年度油品周转能耗-上一年度油品周转能耗）/上一年度油品周转能耗×100%</w:t>
            </w:r>
          </w:p>
          <w:p w14:paraId="4A1859BB">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达到要求的，得5分。</w:t>
            </w:r>
          </w:p>
        </w:tc>
        <w:tc>
          <w:tcPr>
            <w:tcW w:w="489" w:type="pct"/>
            <w:noWrap w:val="0"/>
            <w:vAlign w:val="center"/>
          </w:tcPr>
          <w:p w14:paraId="7687E640">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76FB0673">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08E1AB2A">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20E6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476BF079">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restart"/>
            <w:noWrap w:val="0"/>
            <w:vAlign w:val="center"/>
          </w:tcPr>
          <w:p w14:paraId="46866831">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3-3</w:t>
            </w:r>
            <w:r>
              <w:rPr>
                <w:rFonts w:ascii="Times New Roman" w:cs="Times New Roman"/>
                <w:color w:val="auto"/>
                <w:sz w:val="24"/>
                <w:szCs w:val="24"/>
              </w:rPr>
              <w:t>绿色生活（5分）</w:t>
            </w:r>
          </w:p>
        </w:tc>
        <w:tc>
          <w:tcPr>
            <w:tcW w:w="3180" w:type="pct"/>
            <w:noWrap w:val="0"/>
            <w:vAlign w:val="center"/>
          </w:tcPr>
          <w:p w14:paraId="1F794A7F">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践行绿色生活（2分）</w:t>
            </w:r>
          </w:p>
          <w:p w14:paraId="38BB87B8">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hAnsi="Times New Roman" w:eastAsia="仿宋_GB2312" w:cs="Times New Roman"/>
                <w:color w:val="auto"/>
                <w:sz w:val="24"/>
                <w:szCs w:val="24"/>
                <w:lang w:val="en-US" w:eastAsia="zh-CN" w:bidi="ar-SA"/>
              </w:rPr>
            </w:pPr>
            <w:r>
              <w:rPr>
                <w:rFonts w:ascii="Times New Roman" w:cs="Times New Roman"/>
                <w:color w:val="auto"/>
                <w:sz w:val="24"/>
                <w:szCs w:val="24"/>
              </w:rPr>
              <w:t>实行绿色办公的，</w:t>
            </w:r>
            <w:r>
              <w:rPr>
                <w:rFonts w:hint="eastAsia" w:ascii="Times New Roman" w:cs="Times New Roman"/>
                <w:color w:val="auto"/>
                <w:sz w:val="24"/>
                <w:szCs w:val="24"/>
                <w:lang w:val="en-US" w:eastAsia="zh-CN"/>
              </w:rPr>
              <w:t>减少</w:t>
            </w:r>
            <w:r>
              <w:rPr>
                <w:rFonts w:ascii="Times New Roman" w:cs="Times New Roman"/>
                <w:color w:val="auto"/>
                <w:sz w:val="24"/>
                <w:szCs w:val="24"/>
              </w:rPr>
              <w:t>提供一次性纸杯使用的，得1分；践行“光盘行动”，倡导库区工作人员定点就餐，采用可回收餐具就餐的，得1分。</w:t>
            </w:r>
          </w:p>
        </w:tc>
        <w:tc>
          <w:tcPr>
            <w:tcW w:w="489" w:type="pct"/>
            <w:noWrap w:val="0"/>
            <w:vAlign w:val="center"/>
          </w:tcPr>
          <w:p w14:paraId="5758E58C">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780741C2">
            <w:pPr>
              <w:pStyle w:val="17"/>
              <w:keepNext w:val="0"/>
              <w:keepLines w:val="0"/>
              <w:pageBreakBefore w:val="0"/>
              <w:widowControl w:val="0"/>
              <w:numPr>
                <w:ilvl w:val="0"/>
                <w:numId w:val="0"/>
              </w:numPr>
              <w:kinsoku/>
              <w:wordWrap/>
              <w:overflowPunct/>
              <w:topLinePunct w:val="0"/>
              <w:bidi w:val="0"/>
              <w:adjustRightInd w:val="0"/>
              <w:snapToGrid w:val="0"/>
              <w:spacing w:line="240" w:lineRule="auto"/>
              <w:ind w:left="0" w:leftChars="0" w:firstLine="0" w:firstLineChars="0"/>
              <w:jc w:val="center"/>
              <w:textAlignment w:val="auto"/>
              <w:rPr>
                <w:rFonts w:hint="eastAsia" w:ascii="Times New Roman" w:hAnsi="Times New Roman" w:eastAsia="仿宋_GB2312" w:cs="Times New Roman"/>
                <w:color w:val="000000"/>
                <w:sz w:val="24"/>
                <w:szCs w:val="24"/>
                <w:lang w:val="en-US" w:eastAsia="zh-CN" w:bidi="ar-SA"/>
              </w:rPr>
            </w:pPr>
            <w:r>
              <w:rPr>
                <w:rFonts w:hint="eastAsia" w:ascii="Times New Roman" w:hAnsi="Times New Roman" w:cs="Times New Roman"/>
                <w:color w:val="auto"/>
                <w:sz w:val="24"/>
                <w:szCs w:val="24"/>
                <w:lang w:eastAsia="zh-CN"/>
              </w:rPr>
              <w:t>材料审核</w:t>
            </w:r>
          </w:p>
        </w:tc>
        <w:tc>
          <w:tcPr>
            <w:tcW w:w="292" w:type="pct"/>
            <w:noWrap w:val="0"/>
            <w:vAlign w:val="center"/>
          </w:tcPr>
          <w:p w14:paraId="036DC84A">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7508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24AAEC19">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30E4979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5121535E">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垃圾分类（</w:t>
            </w:r>
            <w:r>
              <w:rPr>
                <w:rFonts w:hint="eastAsia" w:ascii="Times New Roman" w:cs="Times New Roman"/>
                <w:color w:val="auto"/>
                <w:sz w:val="24"/>
                <w:szCs w:val="24"/>
                <w:lang w:val="en-US" w:eastAsia="zh-CN"/>
              </w:rPr>
              <w:t>3</w:t>
            </w:r>
            <w:r>
              <w:rPr>
                <w:rFonts w:ascii="Times New Roman" w:cs="Times New Roman"/>
                <w:color w:val="auto"/>
                <w:sz w:val="24"/>
                <w:szCs w:val="24"/>
              </w:rPr>
              <w:t>分）</w:t>
            </w:r>
          </w:p>
          <w:p w14:paraId="6998736D">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hAnsi="Times New Roman" w:eastAsia="仿宋_GB2312" w:cs="Times New Roman"/>
                <w:color w:val="auto"/>
                <w:sz w:val="24"/>
                <w:szCs w:val="24"/>
                <w:lang w:val="en-US" w:eastAsia="zh-CN" w:bidi="ar-SA"/>
              </w:rPr>
            </w:pPr>
            <w:r>
              <w:rPr>
                <w:rFonts w:ascii="Times New Roman" w:cs="Times New Roman"/>
                <w:color w:val="auto"/>
                <w:sz w:val="24"/>
                <w:szCs w:val="24"/>
              </w:rPr>
              <w:t>实行垃圾分类投放的，得</w:t>
            </w:r>
            <w:r>
              <w:rPr>
                <w:rFonts w:hint="eastAsia" w:ascii="Times New Roman" w:cs="Times New Roman"/>
                <w:color w:val="auto"/>
                <w:sz w:val="24"/>
                <w:szCs w:val="24"/>
                <w:lang w:val="en-US" w:eastAsia="zh-CN"/>
              </w:rPr>
              <w:t>2</w:t>
            </w:r>
            <w:r>
              <w:rPr>
                <w:rFonts w:ascii="Times New Roman" w:cs="Times New Roman"/>
                <w:color w:val="auto"/>
                <w:sz w:val="24"/>
                <w:szCs w:val="24"/>
              </w:rPr>
              <w:t>分；垃圾分类收集容器实现各区域全覆盖的，得1分。</w:t>
            </w:r>
          </w:p>
        </w:tc>
        <w:tc>
          <w:tcPr>
            <w:tcW w:w="489" w:type="pct"/>
            <w:noWrap w:val="0"/>
            <w:vAlign w:val="center"/>
          </w:tcPr>
          <w:p w14:paraId="6434833B">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仿宋_GB2312" w:cs="Times New Roman"/>
                <w:color w:val="000000"/>
                <w:sz w:val="24"/>
                <w:szCs w:val="24"/>
                <w:lang w:val="en-US" w:eastAsia="zh-CN" w:bidi="ar-SA"/>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tc>
        <w:tc>
          <w:tcPr>
            <w:tcW w:w="292" w:type="pct"/>
            <w:noWrap w:val="0"/>
            <w:vAlign w:val="center"/>
          </w:tcPr>
          <w:p w14:paraId="3CA05C70">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5D1F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restart"/>
            <w:noWrap w:val="0"/>
            <w:vAlign w:val="center"/>
          </w:tcPr>
          <w:p w14:paraId="4FA3507F">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4.</w:t>
            </w:r>
            <w:r>
              <w:rPr>
                <w:rFonts w:hint="eastAsia" w:ascii="Times New Roman" w:cs="Times New Roman"/>
                <w:color w:val="auto"/>
                <w:sz w:val="24"/>
                <w:szCs w:val="24"/>
                <w:lang w:eastAsia="zh-CN"/>
              </w:rPr>
              <w:t>环境管理水平</w:t>
            </w:r>
            <w:r>
              <w:rPr>
                <w:rFonts w:ascii="Times New Roman" w:cs="Times New Roman"/>
                <w:color w:val="auto"/>
                <w:sz w:val="24"/>
                <w:szCs w:val="24"/>
              </w:rPr>
              <w:t>（15分）</w:t>
            </w:r>
          </w:p>
        </w:tc>
        <w:tc>
          <w:tcPr>
            <w:tcW w:w="606" w:type="pct"/>
            <w:noWrap w:val="0"/>
            <w:vAlign w:val="center"/>
          </w:tcPr>
          <w:p w14:paraId="013423A4">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4-</w:t>
            </w:r>
            <w:r>
              <w:rPr>
                <w:rFonts w:hint="eastAsia" w:ascii="Times New Roman" w:cs="Times New Roman"/>
                <w:color w:val="auto"/>
                <w:sz w:val="24"/>
                <w:szCs w:val="24"/>
              </w:rPr>
              <w:t>1</w:t>
            </w:r>
            <w:r>
              <w:rPr>
                <w:rFonts w:hint="eastAsia" w:ascii="Times New Roman" w:cs="Times New Roman"/>
                <w:color w:val="auto"/>
                <w:sz w:val="24"/>
                <w:szCs w:val="24"/>
                <w:lang w:eastAsia="zh-CN"/>
              </w:rPr>
              <w:t>环境</w:t>
            </w:r>
            <w:r>
              <w:rPr>
                <w:rFonts w:ascii="Times New Roman" w:cs="Times New Roman"/>
                <w:color w:val="auto"/>
                <w:sz w:val="24"/>
                <w:szCs w:val="24"/>
              </w:rPr>
              <w:t>管理机制（3分）</w:t>
            </w:r>
          </w:p>
        </w:tc>
        <w:tc>
          <w:tcPr>
            <w:tcW w:w="3180" w:type="pct"/>
            <w:noWrap w:val="0"/>
            <w:vAlign w:val="center"/>
          </w:tcPr>
          <w:p w14:paraId="0910B155">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领导小组和管理组织机构（3分）</w:t>
            </w:r>
          </w:p>
          <w:p w14:paraId="5C265294">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成立“无废油库”建设领导小组和管理组织机构的，得3分。</w:t>
            </w:r>
          </w:p>
        </w:tc>
        <w:tc>
          <w:tcPr>
            <w:tcW w:w="489" w:type="pct"/>
            <w:noWrap w:val="0"/>
            <w:vAlign w:val="center"/>
          </w:tcPr>
          <w:p w14:paraId="7453B25F">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材料审核</w:t>
            </w:r>
          </w:p>
          <w:p w14:paraId="62DCEBD1">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座谈交流</w:t>
            </w:r>
          </w:p>
        </w:tc>
        <w:tc>
          <w:tcPr>
            <w:tcW w:w="292" w:type="pct"/>
            <w:noWrap w:val="0"/>
            <w:vAlign w:val="center"/>
          </w:tcPr>
          <w:p w14:paraId="7F4904CC">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1E19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4A35DC98">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restart"/>
            <w:noWrap w:val="0"/>
            <w:vAlign w:val="center"/>
          </w:tcPr>
          <w:p w14:paraId="5D834F71">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4-</w:t>
            </w:r>
            <w:r>
              <w:rPr>
                <w:rFonts w:hint="eastAsia" w:ascii="Times New Roman" w:cs="Times New Roman"/>
                <w:color w:val="auto"/>
                <w:sz w:val="24"/>
                <w:szCs w:val="24"/>
              </w:rPr>
              <w:t>2</w:t>
            </w:r>
            <w:r>
              <w:rPr>
                <w:rFonts w:ascii="Times New Roman" w:cs="Times New Roman"/>
                <w:color w:val="auto"/>
                <w:sz w:val="24"/>
                <w:szCs w:val="24"/>
              </w:rPr>
              <w:t>环境管理</w:t>
            </w:r>
            <w:r>
              <w:rPr>
                <w:rFonts w:hint="eastAsia" w:ascii="Times New Roman" w:cs="Times New Roman"/>
                <w:color w:val="auto"/>
                <w:sz w:val="24"/>
                <w:szCs w:val="24"/>
                <w:lang w:eastAsia="zh-CN"/>
              </w:rPr>
              <w:t>制度</w:t>
            </w:r>
            <w:r>
              <w:rPr>
                <w:rFonts w:ascii="Times New Roman" w:cs="Times New Roman"/>
                <w:color w:val="auto"/>
                <w:sz w:val="24"/>
                <w:szCs w:val="24"/>
              </w:rPr>
              <w:t>（</w:t>
            </w:r>
            <w:r>
              <w:rPr>
                <w:rFonts w:hint="eastAsia" w:ascii="Times New Roman" w:cs="Times New Roman"/>
                <w:color w:val="auto"/>
                <w:sz w:val="24"/>
                <w:szCs w:val="24"/>
                <w:lang w:val="en-US" w:eastAsia="zh-CN"/>
              </w:rPr>
              <w:t>10</w:t>
            </w:r>
            <w:r>
              <w:rPr>
                <w:rFonts w:ascii="Times New Roman" w:cs="Times New Roman"/>
                <w:color w:val="auto"/>
                <w:sz w:val="24"/>
                <w:szCs w:val="24"/>
              </w:rPr>
              <w:t>分）</w:t>
            </w:r>
          </w:p>
        </w:tc>
        <w:tc>
          <w:tcPr>
            <w:tcW w:w="3180" w:type="pct"/>
            <w:noWrap w:val="0"/>
            <w:vAlign w:val="center"/>
          </w:tcPr>
          <w:p w14:paraId="170C4185">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环境管理制度（</w:t>
            </w:r>
            <w:r>
              <w:rPr>
                <w:rFonts w:hint="eastAsia" w:ascii="Times New Roman" w:cs="Times New Roman"/>
                <w:color w:val="auto"/>
                <w:sz w:val="24"/>
                <w:szCs w:val="24"/>
                <w:lang w:val="en-US" w:eastAsia="zh-CN"/>
              </w:rPr>
              <w:t>4</w:t>
            </w:r>
            <w:r>
              <w:rPr>
                <w:rFonts w:ascii="Times New Roman" w:cs="Times New Roman"/>
                <w:color w:val="auto"/>
                <w:sz w:val="24"/>
                <w:szCs w:val="24"/>
              </w:rPr>
              <w:t>分）</w:t>
            </w:r>
          </w:p>
          <w:p w14:paraId="25011FFD">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hint="default" w:ascii="Times New Roman" w:hAnsi="Times New Roman" w:eastAsia="仿宋_GB2312" w:cs="Times New Roman"/>
                <w:color w:val="auto"/>
                <w:sz w:val="24"/>
                <w:szCs w:val="24"/>
                <w:lang w:val="en-US" w:eastAsia="zh-CN" w:bidi="ar-SA"/>
              </w:rPr>
            </w:pPr>
            <w:r>
              <w:rPr>
                <w:rFonts w:hint="default" w:ascii="Times New Roman" w:cs="Times New Roman"/>
                <w:color w:val="auto"/>
                <w:sz w:val="24"/>
                <w:szCs w:val="24"/>
                <w:lang w:val="en" w:eastAsia="zh-CN"/>
              </w:rPr>
              <w:t>制定环境污染防治责任制度并有效执行的，得2分，</w:t>
            </w:r>
            <w:r>
              <w:rPr>
                <w:rFonts w:hint="eastAsia" w:ascii="Times New Roman" w:cs="Times New Roman"/>
                <w:color w:val="auto"/>
                <w:sz w:val="24"/>
                <w:szCs w:val="24"/>
                <w:lang w:eastAsia="zh-CN"/>
              </w:rPr>
              <w:t>按规范制定环境监测方案并定期监测的，得</w:t>
            </w:r>
            <w:r>
              <w:rPr>
                <w:rFonts w:hint="eastAsia" w:ascii="Times New Roman" w:cs="Times New Roman"/>
                <w:color w:val="auto"/>
                <w:sz w:val="24"/>
                <w:szCs w:val="24"/>
                <w:lang w:val="en-US" w:eastAsia="zh-CN"/>
              </w:rPr>
              <w:t>2分。</w:t>
            </w:r>
          </w:p>
        </w:tc>
        <w:tc>
          <w:tcPr>
            <w:tcW w:w="489" w:type="pct"/>
            <w:noWrap w:val="0"/>
            <w:vAlign w:val="center"/>
          </w:tcPr>
          <w:p w14:paraId="3D2EC5E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仿宋_GB2312" w:cs="Times New Roman"/>
                <w:color w:val="auto"/>
                <w:sz w:val="24"/>
                <w:szCs w:val="24"/>
                <w:lang w:val="en-US" w:eastAsia="zh-CN" w:bidi="ar-SA"/>
              </w:rPr>
            </w:pPr>
            <w:r>
              <w:rPr>
                <w:rFonts w:hint="eastAsia" w:ascii="Times New Roman" w:hAnsi="Times New Roman" w:cs="Times New Roman"/>
                <w:color w:val="auto"/>
                <w:sz w:val="24"/>
                <w:szCs w:val="24"/>
                <w:lang w:eastAsia="zh-CN"/>
              </w:rPr>
              <w:t>材料审核</w:t>
            </w:r>
          </w:p>
        </w:tc>
        <w:tc>
          <w:tcPr>
            <w:tcW w:w="292" w:type="pct"/>
            <w:noWrap w:val="0"/>
            <w:vAlign w:val="center"/>
          </w:tcPr>
          <w:p w14:paraId="59A130B6">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79E1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6319A7F2">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1EE49FBD">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3025E285">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环境</w:t>
            </w:r>
            <w:r>
              <w:rPr>
                <w:rFonts w:hint="eastAsia" w:ascii="Times New Roman" w:cs="Times New Roman"/>
                <w:color w:val="auto"/>
                <w:sz w:val="24"/>
                <w:szCs w:val="24"/>
                <w:lang w:eastAsia="zh-CN"/>
              </w:rPr>
              <w:t>应急制度</w:t>
            </w:r>
            <w:r>
              <w:rPr>
                <w:rFonts w:ascii="Times New Roman" w:cs="Times New Roman"/>
                <w:color w:val="auto"/>
                <w:sz w:val="24"/>
                <w:szCs w:val="24"/>
              </w:rPr>
              <w:t>（</w:t>
            </w:r>
            <w:r>
              <w:rPr>
                <w:rFonts w:hint="eastAsia" w:ascii="Times New Roman" w:cs="Times New Roman"/>
                <w:color w:val="auto"/>
                <w:sz w:val="24"/>
                <w:szCs w:val="24"/>
                <w:lang w:val="en-US" w:eastAsia="zh-CN"/>
              </w:rPr>
              <w:t>4</w:t>
            </w:r>
            <w:r>
              <w:rPr>
                <w:rFonts w:ascii="Times New Roman" w:cs="Times New Roman"/>
                <w:color w:val="auto"/>
                <w:sz w:val="24"/>
                <w:szCs w:val="24"/>
              </w:rPr>
              <w:t>分）</w:t>
            </w:r>
          </w:p>
          <w:p w14:paraId="34B995D0">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hAnsi="Times New Roman" w:eastAsia="仿宋_GB2312" w:cs="Times New Roman"/>
                <w:color w:val="auto"/>
                <w:sz w:val="24"/>
                <w:szCs w:val="24"/>
                <w:lang w:val="en-US" w:eastAsia="zh-CN" w:bidi="ar-SA"/>
              </w:rPr>
            </w:pPr>
            <w:r>
              <w:rPr>
                <w:rFonts w:hint="eastAsia" w:ascii="Times New Roman" w:cs="Times New Roman"/>
                <w:color w:val="auto"/>
                <w:sz w:val="24"/>
                <w:szCs w:val="24"/>
                <w:lang w:val="en-US" w:eastAsia="zh-CN"/>
              </w:rPr>
              <w:t>制定环境应急预案并与现场相符</w:t>
            </w:r>
            <w:r>
              <w:rPr>
                <w:rFonts w:ascii="Times New Roman" w:cs="Times New Roman"/>
                <w:color w:val="auto"/>
                <w:sz w:val="24"/>
                <w:szCs w:val="24"/>
              </w:rPr>
              <w:t>，得2分；每年度组织安全应急演练的，得1分；按要求配备安全应急设施、人员和物资的，得1分。</w:t>
            </w:r>
          </w:p>
        </w:tc>
        <w:tc>
          <w:tcPr>
            <w:tcW w:w="489" w:type="pct"/>
            <w:noWrap w:val="0"/>
            <w:vAlign w:val="center"/>
          </w:tcPr>
          <w:p w14:paraId="560AA06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sz w:val="24"/>
                <w:szCs w:val="24"/>
                <w:lang w:eastAsia="zh-CN"/>
              </w:rPr>
              <w:t>现场核</w:t>
            </w:r>
            <w:r>
              <w:rPr>
                <w:rFonts w:hint="eastAsia" w:ascii="Times New Roman" w:hAnsi="Times New Roman" w:cs="Times New Roman"/>
                <w:color w:val="auto"/>
                <w:sz w:val="24"/>
                <w:szCs w:val="24"/>
                <w:lang w:eastAsia="zh-CN"/>
              </w:rPr>
              <w:t>查</w:t>
            </w:r>
          </w:p>
          <w:p w14:paraId="2211A718">
            <w:pPr>
              <w:pStyle w:val="17"/>
              <w:keepNext w:val="0"/>
              <w:keepLines w:val="0"/>
              <w:pageBreakBefore w:val="0"/>
              <w:widowControl w:val="0"/>
              <w:numPr>
                <w:ilvl w:val="0"/>
                <w:numId w:val="0"/>
              </w:numPr>
              <w:kinsoku/>
              <w:wordWrap/>
              <w:overflowPunct/>
              <w:topLinePunct w:val="0"/>
              <w:bidi w:val="0"/>
              <w:adjustRightInd w:val="0"/>
              <w:snapToGrid w:val="0"/>
              <w:spacing w:line="240" w:lineRule="auto"/>
              <w:ind w:left="0" w:leftChars="0" w:firstLine="0" w:firstLineChars="0"/>
              <w:jc w:val="center"/>
              <w:textAlignment w:val="auto"/>
              <w:rPr>
                <w:rFonts w:ascii="Times New Roman" w:hAnsi="Times New Roman" w:eastAsia="仿宋_GB2312" w:cs="Times New Roman"/>
                <w:color w:val="000000"/>
                <w:sz w:val="24"/>
                <w:szCs w:val="24"/>
                <w:lang w:val="en-US" w:eastAsia="zh-CN" w:bidi="ar-SA"/>
              </w:rPr>
            </w:pPr>
            <w:r>
              <w:rPr>
                <w:rFonts w:hint="eastAsia" w:ascii="Times New Roman" w:hAnsi="Times New Roman" w:cs="Times New Roman"/>
                <w:color w:val="auto"/>
                <w:sz w:val="24"/>
                <w:szCs w:val="24"/>
                <w:lang w:eastAsia="zh-CN"/>
              </w:rPr>
              <w:t>材料审核</w:t>
            </w:r>
          </w:p>
        </w:tc>
        <w:tc>
          <w:tcPr>
            <w:tcW w:w="292" w:type="pct"/>
            <w:noWrap w:val="0"/>
            <w:vAlign w:val="center"/>
          </w:tcPr>
          <w:p w14:paraId="591FA2C3">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208B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23C7EE47">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vMerge w:val="continue"/>
            <w:noWrap w:val="0"/>
            <w:vAlign w:val="center"/>
          </w:tcPr>
          <w:p w14:paraId="02602101">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3180" w:type="pct"/>
            <w:noWrap w:val="0"/>
            <w:vAlign w:val="center"/>
          </w:tcPr>
          <w:p w14:paraId="05885746">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信息公开（2分）</w:t>
            </w:r>
          </w:p>
          <w:p w14:paraId="1C772073">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hAnsi="Times New Roman" w:eastAsia="仿宋_GB2312" w:cs="Times New Roman"/>
                <w:color w:val="auto"/>
                <w:sz w:val="24"/>
                <w:szCs w:val="24"/>
                <w:lang w:val="en-US" w:eastAsia="zh-CN" w:bidi="ar-SA"/>
              </w:rPr>
            </w:pPr>
            <w:r>
              <w:rPr>
                <w:rFonts w:ascii="Times New Roman" w:cs="Times New Roman"/>
                <w:color w:val="auto"/>
                <w:sz w:val="24"/>
                <w:szCs w:val="24"/>
              </w:rPr>
              <w:t>依法公开固体废物污染环境防治信息的，得2分。</w:t>
            </w:r>
          </w:p>
        </w:tc>
        <w:tc>
          <w:tcPr>
            <w:tcW w:w="489" w:type="pct"/>
            <w:noWrap w:val="0"/>
            <w:vAlign w:val="center"/>
          </w:tcPr>
          <w:p w14:paraId="4933C438">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仿宋_GB2312" w:cs="Times New Roman"/>
                <w:color w:val="auto"/>
                <w:sz w:val="24"/>
                <w:szCs w:val="24"/>
                <w:lang w:val="en-US" w:eastAsia="zh-CN" w:bidi="ar-SA"/>
              </w:rPr>
            </w:pPr>
            <w:r>
              <w:rPr>
                <w:rFonts w:hint="eastAsia" w:ascii="Times New Roman" w:hAnsi="Times New Roman" w:cs="Times New Roman"/>
                <w:color w:val="auto"/>
                <w:sz w:val="24"/>
                <w:szCs w:val="24"/>
                <w:lang w:eastAsia="zh-CN"/>
              </w:rPr>
              <w:t>材料审核</w:t>
            </w:r>
          </w:p>
        </w:tc>
        <w:tc>
          <w:tcPr>
            <w:tcW w:w="292" w:type="pct"/>
            <w:noWrap w:val="0"/>
            <w:vAlign w:val="center"/>
          </w:tcPr>
          <w:p w14:paraId="6EBB9FCA">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20EA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continue"/>
            <w:noWrap w:val="0"/>
            <w:vAlign w:val="center"/>
          </w:tcPr>
          <w:p w14:paraId="6080E48D">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noWrap w:val="0"/>
            <w:vAlign w:val="center"/>
          </w:tcPr>
          <w:p w14:paraId="6FCE7DAA">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4-</w:t>
            </w:r>
            <w:r>
              <w:rPr>
                <w:rFonts w:hint="eastAsia" w:ascii="Times New Roman" w:cs="Times New Roman"/>
                <w:color w:val="auto"/>
                <w:sz w:val="24"/>
                <w:szCs w:val="24"/>
              </w:rPr>
              <w:t>3</w:t>
            </w:r>
            <w:r>
              <w:rPr>
                <w:rFonts w:ascii="Times New Roman" w:cs="Times New Roman"/>
                <w:color w:val="auto"/>
                <w:sz w:val="24"/>
                <w:szCs w:val="24"/>
              </w:rPr>
              <w:t>数字化应用（2分）</w:t>
            </w:r>
          </w:p>
        </w:tc>
        <w:tc>
          <w:tcPr>
            <w:tcW w:w="3180" w:type="pct"/>
            <w:noWrap w:val="0"/>
            <w:vAlign w:val="center"/>
          </w:tcPr>
          <w:p w14:paraId="6D66C940">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建立信息管理系统（2分）</w:t>
            </w:r>
          </w:p>
          <w:p w14:paraId="1BB04207">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内部建立运行油品等信息管理系统，实现物料在库区内存放、转运可追溯的，得2分。</w:t>
            </w:r>
          </w:p>
        </w:tc>
        <w:tc>
          <w:tcPr>
            <w:tcW w:w="489" w:type="pct"/>
            <w:noWrap w:val="0"/>
            <w:vAlign w:val="center"/>
          </w:tcPr>
          <w:p w14:paraId="403391AB">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18E7D3A1">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722C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vMerge w:val="restart"/>
            <w:noWrap w:val="0"/>
            <w:vAlign w:val="center"/>
          </w:tcPr>
          <w:p w14:paraId="118E91D1">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5.“无废”</w:t>
            </w:r>
            <w:r>
              <w:rPr>
                <w:rFonts w:ascii="Times New Roman" w:cs="Times New Roman"/>
                <w:color w:val="auto"/>
                <w:sz w:val="24"/>
                <w:szCs w:val="24"/>
              </w:rPr>
              <w:t>科普宣传（10分）</w:t>
            </w:r>
          </w:p>
        </w:tc>
        <w:tc>
          <w:tcPr>
            <w:tcW w:w="606" w:type="pct"/>
            <w:noWrap w:val="0"/>
            <w:vAlign w:val="center"/>
          </w:tcPr>
          <w:p w14:paraId="4722955E">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5-</w:t>
            </w:r>
            <w:r>
              <w:rPr>
                <w:rFonts w:hint="eastAsia" w:ascii="Times New Roman" w:cs="Times New Roman"/>
                <w:color w:val="auto"/>
                <w:sz w:val="24"/>
                <w:szCs w:val="24"/>
              </w:rPr>
              <w:t>1</w:t>
            </w:r>
            <w:r>
              <w:rPr>
                <w:rFonts w:ascii="Times New Roman" w:cs="Times New Roman"/>
                <w:color w:val="auto"/>
                <w:sz w:val="24"/>
                <w:szCs w:val="24"/>
              </w:rPr>
              <w:t>宣传教育（5分）</w:t>
            </w:r>
          </w:p>
        </w:tc>
        <w:tc>
          <w:tcPr>
            <w:tcW w:w="3180" w:type="pct"/>
            <w:noWrap w:val="0"/>
            <w:vAlign w:val="center"/>
          </w:tcPr>
          <w:p w14:paraId="5FB757A4">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环保知识宣传（5分）</w:t>
            </w:r>
          </w:p>
          <w:p w14:paraId="2B5C0646">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设置“无废油库”宣传栏、显示屏、海报等，向员工和顾客定期宣传环保知识的，得5分。</w:t>
            </w:r>
          </w:p>
        </w:tc>
        <w:tc>
          <w:tcPr>
            <w:tcW w:w="489" w:type="pct"/>
            <w:noWrap w:val="0"/>
            <w:vAlign w:val="center"/>
          </w:tcPr>
          <w:p w14:paraId="4531E9AF">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材料审核</w:t>
            </w:r>
          </w:p>
          <w:p w14:paraId="0F852745">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座谈交流</w:t>
            </w:r>
          </w:p>
        </w:tc>
        <w:tc>
          <w:tcPr>
            <w:tcW w:w="292" w:type="pct"/>
            <w:noWrap w:val="0"/>
            <w:vAlign w:val="center"/>
          </w:tcPr>
          <w:p w14:paraId="4F6DB65C">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325C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432" w:type="pct"/>
            <w:vMerge w:val="continue"/>
            <w:noWrap w:val="0"/>
            <w:vAlign w:val="center"/>
          </w:tcPr>
          <w:p w14:paraId="571026EC">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p>
        </w:tc>
        <w:tc>
          <w:tcPr>
            <w:tcW w:w="606" w:type="pct"/>
            <w:noWrap w:val="0"/>
            <w:vAlign w:val="center"/>
          </w:tcPr>
          <w:p w14:paraId="3B82BE9F">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5-</w:t>
            </w:r>
            <w:r>
              <w:rPr>
                <w:rFonts w:hint="eastAsia" w:ascii="Times New Roman" w:cs="Times New Roman"/>
                <w:color w:val="auto"/>
                <w:sz w:val="24"/>
                <w:szCs w:val="24"/>
              </w:rPr>
              <w:t>2</w:t>
            </w:r>
            <w:r>
              <w:rPr>
                <w:rFonts w:ascii="Times New Roman" w:cs="Times New Roman"/>
                <w:color w:val="auto"/>
                <w:sz w:val="24"/>
                <w:szCs w:val="24"/>
              </w:rPr>
              <w:t>科普活动（5分）</w:t>
            </w:r>
          </w:p>
        </w:tc>
        <w:tc>
          <w:tcPr>
            <w:tcW w:w="3180" w:type="pct"/>
            <w:noWrap w:val="0"/>
            <w:vAlign w:val="center"/>
          </w:tcPr>
          <w:p w14:paraId="58E73641">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“无废”主题活动（5分）</w:t>
            </w:r>
          </w:p>
          <w:p w14:paraId="07673F88">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r>
              <w:rPr>
                <w:rFonts w:ascii="Times New Roman" w:cs="Times New Roman"/>
                <w:color w:val="auto"/>
                <w:sz w:val="24"/>
                <w:szCs w:val="24"/>
              </w:rPr>
              <w:t>组织员工开展“无废”主题活动的，得5分。</w:t>
            </w:r>
          </w:p>
        </w:tc>
        <w:tc>
          <w:tcPr>
            <w:tcW w:w="489" w:type="pct"/>
            <w:noWrap w:val="0"/>
            <w:vAlign w:val="center"/>
          </w:tcPr>
          <w:p w14:paraId="7A22B9F2">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材料审核</w:t>
            </w:r>
          </w:p>
          <w:p w14:paraId="6C5AF850">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hAnsi="Times New Roman" w:cs="Times New Roman"/>
                <w:color w:val="auto"/>
                <w:sz w:val="24"/>
                <w:szCs w:val="24"/>
                <w:lang w:eastAsia="zh-CN"/>
              </w:rPr>
              <w:t>座谈交流</w:t>
            </w:r>
          </w:p>
        </w:tc>
        <w:tc>
          <w:tcPr>
            <w:tcW w:w="292" w:type="pct"/>
            <w:noWrap w:val="0"/>
            <w:vAlign w:val="center"/>
          </w:tcPr>
          <w:p w14:paraId="0C3E2EE2">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r w14:paraId="4E9D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2" w:type="pct"/>
            <w:noWrap w:val="0"/>
            <w:vAlign w:val="center"/>
          </w:tcPr>
          <w:p w14:paraId="2A672178">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6.</w:t>
            </w:r>
            <w:r>
              <w:rPr>
                <w:rFonts w:hint="eastAsia" w:ascii="Times New Roman" w:cs="Times New Roman"/>
                <w:color w:val="auto"/>
                <w:sz w:val="24"/>
                <w:szCs w:val="24"/>
                <w:lang w:eastAsia="zh-CN"/>
              </w:rPr>
              <w:t>附加分</w:t>
            </w:r>
            <w:r>
              <w:rPr>
                <w:rFonts w:ascii="Times New Roman" w:cs="Times New Roman"/>
                <w:color w:val="auto"/>
                <w:sz w:val="24"/>
                <w:szCs w:val="24"/>
              </w:rPr>
              <w:t>（5分）</w:t>
            </w:r>
          </w:p>
        </w:tc>
        <w:tc>
          <w:tcPr>
            <w:tcW w:w="606" w:type="pct"/>
            <w:noWrap w:val="0"/>
            <w:vAlign w:val="center"/>
          </w:tcPr>
          <w:p w14:paraId="1CA826DF">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color w:val="auto"/>
                <w:sz w:val="24"/>
                <w:szCs w:val="24"/>
              </w:rPr>
            </w:pPr>
            <w:r>
              <w:rPr>
                <w:rFonts w:hint="eastAsia" w:ascii="Times New Roman" w:cs="Times New Roman"/>
                <w:color w:val="auto"/>
                <w:sz w:val="24"/>
                <w:szCs w:val="24"/>
                <w:lang w:val="en-US" w:eastAsia="zh-CN"/>
              </w:rPr>
              <w:t>附加分（5）</w:t>
            </w:r>
          </w:p>
        </w:tc>
        <w:tc>
          <w:tcPr>
            <w:tcW w:w="3180" w:type="pct"/>
            <w:noWrap w:val="0"/>
            <w:vAlign w:val="center"/>
          </w:tcPr>
          <w:p w14:paraId="10CB834E">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eastAsia="仿宋_GB2312" w:cs="Times New Roman"/>
                <w:color w:val="auto"/>
                <w:sz w:val="24"/>
                <w:szCs w:val="24"/>
                <w:lang w:eastAsia="zh-CN"/>
              </w:rPr>
            </w:pPr>
            <w:r>
              <w:rPr>
                <w:rFonts w:hint="eastAsia" w:ascii="Times New Roman" w:cs="Times New Roman"/>
                <w:color w:val="auto"/>
                <w:sz w:val="24"/>
                <w:szCs w:val="24"/>
                <w:lang w:val="en-US" w:eastAsia="zh-CN"/>
              </w:rPr>
              <w:t>1.</w:t>
            </w:r>
            <w:r>
              <w:rPr>
                <w:rFonts w:ascii="Times New Roman" w:cs="Times New Roman"/>
                <w:color w:val="auto"/>
                <w:sz w:val="24"/>
                <w:szCs w:val="24"/>
              </w:rPr>
              <w:t>获得过石油和化工行业环境保护先进单位的油库的，加</w:t>
            </w:r>
            <w:r>
              <w:rPr>
                <w:rFonts w:hint="eastAsia" w:ascii="Times New Roman" w:cs="Times New Roman"/>
                <w:color w:val="auto"/>
                <w:sz w:val="24"/>
                <w:szCs w:val="24"/>
                <w:lang w:val="en-US" w:eastAsia="zh-CN"/>
              </w:rPr>
              <w:t>2</w:t>
            </w:r>
            <w:r>
              <w:rPr>
                <w:rFonts w:ascii="Times New Roman" w:cs="Times New Roman"/>
                <w:color w:val="auto"/>
                <w:sz w:val="24"/>
                <w:szCs w:val="24"/>
              </w:rPr>
              <w:t>分</w:t>
            </w:r>
            <w:r>
              <w:rPr>
                <w:rFonts w:hint="eastAsia" w:ascii="Times New Roman" w:cs="Times New Roman"/>
                <w:color w:val="auto"/>
                <w:sz w:val="24"/>
                <w:szCs w:val="24"/>
                <w:lang w:eastAsia="zh-CN"/>
              </w:rPr>
              <w:t>；</w:t>
            </w:r>
          </w:p>
          <w:p w14:paraId="25EB2D7E">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eastAsia="仿宋_GB2312" w:cs="Times New Roman"/>
                <w:color w:val="auto"/>
                <w:sz w:val="24"/>
                <w:szCs w:val="24"/>
                <w:lang w:eastAsia="zh-CN"/>
              </w:rPr>
            </w:pPr>
            <w:r>
              <w:rPr>
                <w:rFonts w:hint="eastAsia" w:ascii="Times New Roman" w:cs="Times New Roman"/>
                <w:color w:val="auto"/>
                <w:sz w:val="24"/>
                <w:szCs w:val="24"/>
                <w:lang w:val="en-US" w:eastAsia="zh-CN"/>
              </w:rPr>
              <w:t>2.</w:t>
            </w:r>
            <w:r>
              <w:rPr>
                <w:rFonts w:ascii="Times New Roman" w:cs="Times New Roman"/>
                <w:color w:val="auto"/>
                <w:sz w:val="24"/>
                <w:szCs w:val="24"/>
              </w:rPr>
              <w:t>“无废油库”建设工作成效良好，被市级以上主流媒体报道的，加</w:t>
            </w:r>
            <w:r>
              <w:rPr>
                <w:rFonts w:hint="eastAsia" w:ascii="Times New Roman" w:cs="Times New Roman"/>
                <w:color w:val="auto"/>
                <w:sz w:val="24"/>
                <w:szCs w:val="24"/>
                <w:lang w:val="en-US" w:eastAsia="zh-CN"/>
              </w:rPr>
              <w:t>1</w:t>
            </w:r>
            <w:r>
              <w:rPr>
                <w:rFonts w:ascii="Times New Roman" w:cs="Times New Roman"/>
                <w:color w:val="auto"/>
                <w:sz w:val="24"/>
                <w:szCs w:val="24"/>
              </w:rPr>
              <w:t>分</w:t>
            </w:r>
            <w:r>
              <w:rPr>
                <w:rFonts w:hint="eastAsia" w:ascii="Times New Roman" w:cs="Times New Roman"/>
                <w:color w:val="auto"/>
                <w:sz w:val="24"/>
                <w:szCs w:val="24"/>
                <w:lang w:eastAsia="zh-CN"/>
              </w:rPr>
              <w:t>；</w:t>
            </w:r>
          </w:p>
          <w:p w14:paraId="154E4F22">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3.库内推广使用太阳能、风能等清洁能源作为辅助性能源，加1分；</w:t>
            </w:r>
          </w:p>
          <w:p w14:paraId="418E52F0">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hint="default" w:asci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4.安装分布式光伏发电并有效运行，加1分。</w:t>
            </w:r>
          </w:p>
        </w:tc>
        <w:tc>
          <w:tcPr>
            <w:tcW w:w="489" w:type="pct"/>
            <w:noWrap w:val="0"/>
            <w:vAlign w:val="center"/>
          </w:tcPr>
          <w:p w14:paraId="738AD026">
            <w:pPr>
              <w:pStyle w:val="17"/>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cs="Times New Roman"/>
                <w:sz w:val="24"/>
                <w:szCs w:val="24"/>
              </w:rPr>
            </w:pPr>
            <w:r>
              <w:rPr>
                <w:rFonts w:hint="eastAsia" w:ascii="Times New Roman" w:hAnsi="Times New Roman" w:cs="Times New Roman"/>
                <w:color w:val="auto"/>
                <w:sz w:val="24"/>
                <w:szCs w:val="24"/>
                <w:lang w:eastAsia="zh-CN"/>
              </w:rPr>
              <w:t>材料审核</w:t>
            </w:r>
          </w:p>
        </w:tc>
        <w:tc>
          <w:tcPr>
            <w:tcW w:w="292" w:type="pct"/>
            <w:noWrap w:val="0"/>
            <w:vAlign w:val="center"/>
          </w:tcPr>
          <w:p w14:paraId="073806FE">
            <w:pPr>
              <w:pStyle w:val="17"/>
              <w:keepNext w:val="0"/>
              <w:keepLines w:val="0"/>
              <w:pageBreakBefore w:val="0"/>
              <w:widowControl w:val="0"/>
              <w:kinsoku/>
              <w:wordWrap/>
              <w:overflowPunct/>
              <w:topLinePunct w:val="0"/>
              <w:bidi w:val="0"/>
              <w:adjustRightInd w:val="0"/>
              <w:snapToGrid w:val="0"/>
              <w:spacing w:line="240" w:lineRule="auto"/>
              <w:jc w:val="both"/>
              <w:textAlignment w:val="auto"/>
              <w:rPr>
                <w:rFonts w:ascii="Times New Roman" w:cs="Times New Roman"/>
                <w:color w:val="auto"/>
                <w:sz w:val="24"/>
                <w:szCs w:val="24"/>
              </w:rPr>
            </w:pPr>
          </w:p>
        </w:tc>
      </w:tr>
    </w:tbl>
    <w:p w14:paraId="74EE259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21"/>
          <w:szCs w:val="21"/>
          <w:lang w:val="en-US" w:eastAsia="zh-CN"/>
        </w:rPr>
      </w:pPr>
    </w:p>
    <w:p w14:paraId="24476CD2">
      <w:pPr>
        <w:keepNext w:val="0"/>
        <w:keepLines w:val="0"/>
        <w:pageBreakBefore w:val="0"/>
        <w:widowControl w:val="0"/>
        <w:kinsoku/>
        <w:wordWrap/>
        <w:overflowPunct/>
        <w:topLinePunct w:val="0"/>
        <w:autoSpaceDE/>
        <w:autoSpaceDN/>
        <w:bidi w:val="0"/>
        <w:adjustRightInd/>
        <w:snapToGrid/>
        <w:spacing w:line="240" w:lineRule="auto"/>
        <w:ind w:left="1230" w:leftChars="200" w:hanging="630" w:hangingChars="30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注：</w:t>
      </w:r>
      <w:r>
        <w:rPr>
          <w:rFonts w:hint="eastAsia" w:ascii="Times New Roman" w:hAnsi="Times New Roman" w:eastAsia="仿宋_GB2312" w:cs="Times New Roman"/>
          <w:color w:val="auto"/>
          <w:kern w:val="0"/>
          <w:sz w:val="21"/>
          <w:szCs w:val="21"/>
          <w:lang w:val="en-US" w:eastAsia="zh-CN" w:bidi="ar-SA"/>
        </w:rPr>
        <w:t>1.“</w:t>
      </w:r>
      <w:r>
        <w:rPr>
          <w:rFonts w:hint="eastAsia" w:ascii="仿宋_GB2312" w:hAnsi="仿宋_GB2312" w:eastAsia="仿宋_GB2312" w:cs="仿宋_GB2312"/>
          <w:sz w:val="21"/>
          <w:szCs w:val="21"/>
          <w:lang w:val="en-US" w:eastAsia="zh-CN"/>
        </w:rPr>
        <w:t>无废油库”是指以绿色低碳和“无废”理念，实现油库废物产生量减少、资源充分利用、废物安全处置为目标，油库危险废物“应收尽收”， 不断提高油气回收处理率的油库；</w:t>
      </w:r>
    </w:p>
    <w:p w14:paraId="39A0B29B">
      <w:pPr>
        <w:keepNext w:val="0"/>
        <w:keepLines w:val="0"/>
        <w:pageBreakBefore w:val="0"/>
        <w:widowControl w:val="0"/>
        <w:kinsoku/>
        <w:wordWrap/>
        <w:overflowPunct/>
        <w:topLinePunct w:val="0"/>
        <w:autoSpaceDE/>
        <w:autoSpaceDN/>
        <w:bidi w:val="0"/>
        <w:adjustRightInd/>
        <w:snapToGrid/>
        <w:spacing w:line="240" w:lineRule="auto"/>
        <w:ind w:firstLine="1050" w:firstLineChars="500"/>
        <w:jc w:val="both"/>
        <w:textAlignment w:val="auto"/>
        <w:rPr>
          <w:rFonts w:hint="eastAsia" w:ascii="仿宋_GB2312" w:hAnsi="仿宋_GB2312" w:eastAsia="仿宋_GB2312" w:cs="仿宋_GB2312"/>
          <w:sz w:val="21"/>
          <w:szCs w:val="21"/>
          <w:lang w:val="en-US" w:eastAsia="zh-CN"/>
        </w:rPr>
      </w:pPr>
      <w:r>
        <w:rPr>
          <w:rFonts w:hint="eastAsia" w:ascii="Times New Roman" w:hAnsi="Times New Roman" w:eastAsia="仿宋_GB2312" w:cs="Times New Roman"/>
          <w:color w:val="auto"/>
          <w:kern w:val="0"/>
          <w:sz w:val="21"/>
          <w:szCs w:val="21"/>
          <w:lang w:val="en-US" w:eastAsia="zh-CN" w:bidi="ar-SA"/>
        </w:rPr>
        <w:t>2.本</w:t>
      </w:r>
      <w:r>
        <w:rPr>
          <w:rFonts w:hint="eastAsia" w:ascii="仿宋_GB2312" w:hAnsi="仿宋_GB2312" w:eastAsia="仿宋_GB2312" w:cs="仿宋_GB2312"/>
          <w:sz w:val="21"/>
          <w:szCs w:val="21"/>
          <w:lang w:val="en-US" w:eastAsia="zh-CN"/>
        </w:rPr>
        <w:t>指标满分</w:t>
      </w:r>
      <w:r>
        <w:rPr>
          <w:rFonts w:hint="eastAsia" w:ascii="Times New Roman" w:hAnsi="Times New Roman" w:eastAsia="仿宋_GB2312" w:cs="Times New Roman"/>
          <w:color w:val="auto"/>
          <w:kern w:val="0"/>
          <w:sz w:val="21"/>
          <w:szCs w:val="21"/>
          <w:lang w:val="en-US" w:eastAsia="zh-CN" w:bidi="ar-SA"/>
        </w:rPr>
        <w:t>100</w:t>
      </w:r>
      <w:r>
        <w:rPr>
          <w:rFonts w:hint="eastAsia" w:ascii="仿宋_GB2312" w:hAnsi="仿宋_GB2312" w:eastAsia="仿宋_GB2312" w:cs="仿宋_GB2312"/>
          <w:sz w:val="21"/>
          <w:szCs w:val="21"/>
          <w:lang w:val="en-US" w:eastAsia="zh-CN"/>
        </w:rPr>
        <w:t>分，附加分</w:t>
      </w:r>
      <w:r>
        <w:rPr>
          <w:rFonts w:hint="eastAsia" w:ascii="Times New Roman" w:hAnsi="Times New Roman" w:eastAsia="仿宋_GB2312" w:cs="Times New Roman"/>
          <w:color w:val="auto"/>
          <w:kern w:val="0"/>
          <w:sz w:val="21"/>
          <w:szCs w:val="21"/>
          <w:lang w:val="en-US" w:eastAsia="zh-CN" w:bidi="ar-SA"/>
        </w:rPr>
        <w:t>5分</w:t>
      </w:r>
      <w:r>
        <w:rPr>
          <w:rFonts w:hint="eastAsia" w:ascii="仿宋_GB2312" w:hAnsi="仿宋_GB2312" w:eastAsia="仿宋_GB2312" w:cs="仿宋_GB2312"/>
          <w:sz w:val="21"/>
          <w:szCs w:val="21"/>
          <w:lang w:val="en-US" w:eastAsia="zh-CN"/>
        </w:rPr>
        <w:t>，达标基准分原则上不低于</w:t>
      </w:r>
      <w:r>
        <w:rPr>
          <w:rFonts w:hint="eastAsia" w:ascii="Times New Roman" w:hAnsi="Times New Roman" w:eastAsia="仿宋_GB2312" w:cs="Times New Roman"/>
          <w:color w:val="auto"/>
          <w:kern w:val="0"/>
          <w:sz w:val="21"/>
          <w:szCs w:val="21"/>
          <w:lang w:val="en-US" w:eastAsia="zh-CN" w:bidi="ar-SA"/>
        </w:rPr>
        <w:t>90分</w:t>
      </w:r>
      <w:r>
        <w:rPr>
          <w:rFonts w:hint="eastAsia" w:ascii="仿宋_GB2312" w:hAnsi="仿宋_GB2312" w:eastAsia="仿宋_GB2312" w:cs="仿宋_GB2312"/>
          <w:sz w:val="21"/>
          <w:szCs w:val="21"/>
          <w:lang w:val="en-US" w:eastAsia="zh-CN"/>
        </w:rPr>
        <w:t>；</w:t>
      </w:r>
    </w:p>
    <w:p w14:paraId="48BBEC9E">
      <w:pPr>
        <w:keepNext w:val="0"/>
        <w:keepLines w:val="0"/>
        <w:pageBreakBefore w:val="0"/>
        <w:widowControl w:val="0"/>
        <w:kinsoku/>
        <w:wordWrap/>
        <w:overflowPunct/>
        <w:topLinePunct w:val="0"/>
        <w:autoSpaceDE/>
        <w:autoSpaceDN/>
        <w:bidi w:val="0"/>
        <w:adjustRightInd/>
        <w:snapToGrid/>
        <w:spacing w:line="240" w:lineRule="auto"/>
        <w:ind w:firstLine="1050" w:firstLineChars="500"/>
        <w:jc w:val="both"/>
        <w:textAlignment w:val="auto"/>
        <w:rPr>
          <w:rFonts w:hint="eastAsia" w:ascii="仿宋_GB2312" w:hAnsi="仿宋_GB2312" w:eastAsia="仿宋_GB2312" w:cs="仿宋_GB2312"/>
          <w:sz w:val="21"/>
          <w:szCs w:val="21"/>
          <w:lang w:val="en-US" w:eastAsia="zh-CN"/>
        </w:rPr>
      </w:pPr>
      <w:r>
        <w:rPr>
          <w:rFonts w:hint="eastAsia" w:ascii="Times New Roman" w:hAnsi="Times New Roman" w:eastAsia="仿宋_GB2312" w:cs="Times New Roman"/>
          <w:color w:val="auto"/>
          <w:kern w:val="0"/>
          <w:sz w:val="21"/>
          <w:szCs w:val="21"/>
          <w:lang w:val="en-US" w:eastAsia="zh-CN" w:bidi="ar-SA"/>
        </w:rPr>
        <w:t>3.对</w:t>
      </w:r>
      <w:r>
        <w:rPr>
          <w:rFonts w:hint="eastAsia" w:ascii="仿宋_GB2312" w:hAnsi="仿宋_GB2312" w:eastAsia="仿宋_GB2312" w:cs="仿宋_GB2312"/>
          <w:sz w:val="21"/>
          <w:szCs w:val="21"/>
          <w:lang w:val="en-US" w:eastAsia="zh-CN"/>
        </w:rPr>
        <w:t>不满足硬性指标的创建单位实行一票否决制；</w:t>
      </w:r>
    </w:p>
    <w:p w14:paraId="384C1C69">
      <w:pPr>
        <w:keepNext w:val="0"/>
        <w:keepLines w:val="0"/>
        <w:pageBreakBefore w:val="0"/>
        <w:widowControl w:val="0"/>
        <w:kinsoku/>
        <w:wordWrap/>
        <w:overflowPunct/>
        <w:topLinePunct w:val="0"/>
        <w:autoSpaceDE/>
        <w:autoSpaceDN/>
        <w:bidi w:val="0"/>
        <w:adjustRightInd/>
        <w:snapToGrid/>
        <w:spacing w:line="240" w:lineRule="auto"/>
        <w:ind w:firstLine="1050" w:firstLineChars="500"/>
        <w:jc w:val="both"/>
        <w:textAlignment w:val="auto"/>
        <w:rPr>
          <w:rFonts w:hint="default" w:ascii="Times New Roman" w:hAnsi="Times New Roman" w:eastAsia="仿宋_GB2312" w:cs="Times New Roman"/>
          <w:color w:val="FF0000"/>
          <w:kern w:val="0"/>
          <w:sz w:val="21"/>
          <w:szCs w:val="21"/>
          <w:lang w:val="en-US" w:eastAsia="zh-CN" w:bidi="ar-SA"/>
        </w:rPr>
      </w:pPr>
      <w:r>
        <w:rPr>
          <w:rFonts w:hint="eastAsia" w:ascii="仿宋_GB2312" w:hAnsi="仿宋_GB2312" w:eastAsia="仿宋_GB2312" w:cs="仿宋_GB2312"/>
          <w:sz w:val="21"/>
          <w:szCs w:val="21"/>
          <w:lang w:val="en-US" w:eastAsia="zh-CN"/>
        </w:rPr>
        <w:t>4.存在缺项指标的单位，其评分结果按百分制折算，即评分结果=实际得分/（100-缺项指标分值）*100+附加分；</w:t>
      </w:r>
    </w:p>
    <w:p w14:paraId="02C8A2D6">
      <w:pPr>
        <w:keepNext w:val="0"/>
        <w:keepLines w:val="0"/>
        <w:pageBreakBefore w:val="0"/>
        <w:widowControl w:val="0"/>
        <w:kinsoku/>
        <w:wordWrap/>
        <w:overflowPunct/>
        <w:topLinePunct w:val="0"/>
        <w:autoSpaceDE/>
        <w:autoSpaceDN/>
        <w:bidi w:val="0"/>
        <w:adjustRightInd/>
        <w:snapToGrid/>
        <w:spacing w:line="240" w:lineRule="auto"/>
        <w:ind w:firstLine="1050" w:firstLineChars="500"/>
        <w:jc w:val="both"/>
        <w:textAlignment w:val="auto"/>
        <w:rPr>
          <w:color w:val="FF0000"/>
        </w:rPr>
      </w:pPr>
      <w:r>
        <w:rPr>
          <w:rFonts w:hint="eastAsia" w:ascii="Times New Roman" w:hAnsi="Times New Roman" w:eastAsia="仿宋_GB2312" w:cs="Times New Roman"/>
          <w:color w:val="auto"/>
          <w:kern w:val="0"/>
          <w:sz w:val="21"/>
          <w:szCs w:val="21"/>
          <w:lang w:val="en-US" w:eastAsia="zh-CN" w:bidi="ar-SA"/>
        </w:rPr>
        <w:t>5</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eastAsia="zh-CN"/>
        </w:rPr>
        <w:t>“无废</w:t>
      </w:r>
      <w:r>
        <w:rPr>
          <w:rFonts w:hint="eastAsia" w:ascii="仿宋_GB2312" w:hAnsi="仿宋_GB2312" w:eastAsia="仿宋_GB2312" w:cs="仿宋_GB2312"/>
          <w:sz w:val="21"/>
          <w:szCs w:val="21"/>
          <w:lang w:val="en-US" w:eastAsia="zh-CN"/>
        </w:rPr>
        <w:t>油库</w:t>
      </w:r>
      <w:r>
        <w:rPr>
          <w:rFonts w:hint="eastAsia" w:ascii="仿宋_GB2312" w:hAnsi="仿宋_GB2312" w:eastAsia="仿宋_GB2312" w:cs="仿宋_GB2312"/>
          <w:sz w:val="21"/>
          <w:szCs w:val="21"/>
          <w:lang w:eastAsia="zh-CN"/>
        </w:rPr>
        <w:t>”由市</w:t>
      </w:r>
      <w:r>
        <w:rPr>
          <w:rFonts w:hint="eastAsia" w:ascii="仿宋_GB2312" w:hAnsi="仿宋_GB2312" w:eastAsia="仿宋_GB2312" w:cs="仿宋_GB2312"/>
          <w:sz w:val="21"/>
          <w:szCs w:val="21"/>
          <w:lang w:val="en-US" w:eastAsia="zh-CN"/>
        </w:rPr>
        <w:t>生态环境局牵</w:t>
      </w:r>
      <w:r>
        <w:rPr>
          <w:rFonts w:hint="eastAsia" w:ascii="仿宋_GB2312" w:hAnsi="仿宋_GB2312" w:eastAsia="仿宋_GB2312" w:cs="仿宋_GB2312"/>
          <w:color w:val="auto"/>
          <w:sz w:val="21"/>
          <w:szCs w:val="21"/>
          <w:lang w:val="en-US" w:eastAsia="zh-CN"/>
        </w:rPr>
        <w:t>头</w:t>
      </w:r>
      <w:r>
        <w:rPr>
          <w:rFonts w:hint="eastAsia" w:ascii="仿宋_GB2312" w:hAnsi="仿宋_GB2312" w:eastAsia="仿宋_GB2312" w:cs="仿宋_GB2312"/>
          <w:color w:val="auto"/>
          <w:sz w:val="21"/>
          <w:szCs w:val="21"/>
          <w:lang w:eastAsia="zh-CN"/>
        </w:rPr>
        <w:t>评估，市</w:t>
      </w:r>
      <w:r>
        <w:rPr>
          <w:rFonts w:hint="eastAsia" w:ascii="仿宋_GB2312" w:hAnsi="仿宋_GB2312" w:eastAsia="仿宋_GB2312" w:cs="仿宋_GB2312"/>
          <w:color w:val="auto"/>
          <w:sz w:val="21"/>
          <w:szCs w:val="21"/>
          <w:lang w:val="en-US" w:eastAsia="zh-CN"/>
        </w:rPr>
        <w:t>商务局及相关单位配合</w:t>
      </w:r>
      <w:r>
        <w:rPr>
          <w:rFonts w:hint="eastAsia" w:ascii="仿宋_GB2312" w:hAnsi="仿宋_GB2312" w:eastAsia="仿宋_GB2312" w:cs="仿宋_GB2312"/>
          <w:color w:val="auto"/>
          <w:sz w:val="21"/>
          <w:szCs w:val="21"/>
          <w:lang w:eastAsia="zh-CN"/>
        </w:rPr>
        <w:t>。</w:t>
      </w:r>
    </w:p>
    <w:p w14:paraId="14EB44EC">
      <w:pPr>
        <w:rPr>
          <w:rFonts w:hint="default"/>
          <w:lang w:val="en-US" w:eastAsia="zh-CN"/>
        </w:rPr>
      </w:pPr>
    </w:p>
    <w:p w14:paraId="4A8CF5B0">
      <w:pPr>
        <w:rPr>
          <w:rFonts w:hint="default"/>
          <w:lang w:val="en-US" w:eastAsia="zh-CN"/>
        </w:rPr>
      </w:pPr>
    </w:p>
    <w:p w14:paraId="3CBE301B">
      <w:pPr>
        <w:rPr>
          <w:rFonts w:hint="default"/>
          <w:lang w:val="en-US" w:eastAsia="zh-CN"/>
        </w:rPr>
      </w:pPr>
    </w:p>
    <w:p w14:paraId="42FFE3BA">
      <w:pPr>
        <w:rPr>
          <w:rFonts w:hint="default"/>
          <w:lang w:val="en-US" w:eastAsia="zh-CN"/>
        </w:rPr>
      </w:pPr>
    </w:p>
    <w:p w14:paraId="3309FFF1">
      <w:pPr>
        <w:rPr>
          <w:rFonts w:hint="default"/>
          <w:lang w:val="en-US" w:eastAsia="zh-CN"/>
        </w:rPr>
      </w:pPr>
    </w:p>
    <w:p w14:paraId="43AB5B15">
      <w:pPr>
        <w:rPr>
          <w:rFonts w:hint="default"/>
          <w:lang w:val="en-US" w:eastAsia="zh-CN"/>
        </w:rPr>
      </w:pPr>
      <w:r>
        <w:rPr>
          <w:rFonts w:hint="default"/>
          <w:lang w:val="en-US" w:eastAsia="zh-CN"/>
        </w:rPr>
        <w:br w:type="page"/>
      </w:r>
    </w:p>
    <w:p w14:paraId="39FF769D">
      <w:pPr>
        <w:pageBreakBefore w:val="0"/>
        <w:wordWrap/>
        <w:overflowPunct/>
        <w:topLinePunct w:val="0"/>
        <w:bidi w:val="0"/>
        <w:spacing w:line="360" w:lineRule="auto"/>
        <w:ind w:left="0" w:leftChars="0" w:firstLine="0" w:firstLineChars="0"/>
        <w:jc w:val="both"/>
        <w:rPr>
          <w:rFonts w:hint="eastAsia" w:ascii="Times New Roman" w:hAnsi="Times New Roman" w:eastAsia="黑体" w:cs="Times New Roman"/>
          <w:spacing w:val="-11"/>
          <w:sz w:val="32"/>
          <w:szCs w:val="32"/>
          <w:lang w:val="en-US" w:eastAsia="zh-CN"/>
        </w:rPr>
      </w:pPr>
      <w:r>
        <w:rPr>
          <w:rFonts w:hint="eastAsia" w:ascii="Times New Roman" w:hAnsi="Times New Roman" w:eastAsia="黑体" w:cs="Times New Roman"/>
          <w:spacing w:val="-11"/>
          <w:sz w:val="32"/>
          <w:szCs w:val="32"/>
          <w:lang w:val="en-US" w:eastAsia="zh-CN"/>
        </w:rPr>
        <w:t>附件</w:t>
      </w:r>
      <w:r>
        <w:rPr>
          <w:rFonts w:hint="eastAsia" w:eastAsia="黑体" w:cs="Times New Roman"/>
          <w:spacing w:val="-11"/>
          <w:sz w:val="32"/>
          <w:szCs w:val="32"/>
          <w:lang w:val="en-US" w:eastAsia="zh-CN"/>
        </w:rPr>
        <w:t>4</w:t>
      </w:r>
      <w:r>
        <w:rPr>
          <w:rFonts w:hint="eastAsia" w:ascii="Times New Roman" w:hAnsi="Times New Roman" w:eastAsia="黑体" w:cs="Times New Roman"/>
          <w:spacing w:val="-11"/>
          <w:sz w:val="32"/>
          <w:szCs w:val="32"/>
          <w:lang w:val="en-US" w:eastAsia="zh-CN"/>
        </w:rPr>
        <w:t>-1</w:t>
      </w:r>
      <w:r>
        <w:rPr>
          <w:rFonts w:hint="eastAsia" w:eastAsia="黑体" w:cs="Times New Roman"/>
          <w:spacing w:val="-11"/>
          <w:sz w:val="32"/>
          <w:szCs w:val="32"/>
          <w:lang w:val="en-US" w:eastAsia="zh-CN"/>
        </w:rPr>
        <w:t>3</w:t>
      </w:r>
    </w:p>
    <w:p w14:paraId="13E5D6D0">
      <w:pPr>
        <w:pageBreakBefore w:val="0"/>
        <w:wordWrap/>
        <w:overflowPunct/>
        <w:topLinePunct w:val="0"/>
        <w:bidi w:val="0"/>
        <w:spacing w:line="360" w:lineRule="auto"/>
        <w:ind w:left="0" w:leftChars="0" w:firstLine="0" w:firstLineChars="0"/>
        <w:jc w:val="center"/>
        <w:rPr>
          <w:rFonts w:hint="default" w:ascii="仿宋_GB2312" w:hAnsi="仿宋_GB2312" w:eastAsia="仿宋_GB2312" w:cs="仿宋_GB2312"/>
          <w:sz w:val="21"/>
          <w:szCs w:val="21"/>
          <w:lang w:val="en-US" w:eastAsia="zh-CN"/>
        </w:rPr>
      </w:pPr>
      <w:r>
        <w:rPr>
          <w:rFonts w:hint="eastAsia" w:eastAsia="方正小标宋简体" w:cs="Times New Roman"/>
          <w:b w:val="0"/>
          <w:bCs/>
          <w:sz w:val="44"/>
          <w:szCs w:val="44"/>
          <w:lang w:eastAsia="zh-CN"/>
        </w:rPr>
        <w:t>宿州市</w:t>
      </w:r>
      <w:r>
        <w:rPr>
          <w:rFonts w:hint="default" w:ascii="Times New Roman" w:hAnsi="Times New Roman" w:eastAsia="方正小标宋简体" w:cs="Times New Roman"/>
          <w:b w:val="0"/>
          <w:bCs/>
          <w:sz w:val="44"/>
          <w:szCs w:val="44"/>
          <w:lang w:eastAsia="zh-CN"/>
        </w:rPr>
        <w:t>“无废</w:t>
      </w:r>
      <w:r>
        <w:rPr>
          <w:rFonts w:hint="eastAsia" w:eastAsia="方正小标宋简体" w:cs="Times New Roman"/>
          <w:b w:val="0"/>
          <w:bCs/>
          <w:sz w:val="44"/>
          <w:szCs w:val="44"/>
          <w:lang w:eastAsia="zh-CN"/>
        </w:rPr>
        <w:t>加油站</w:t>
      </w:r>
      <w:r>
        <w:rPr>
          <w:rFonts w:hint="default" w:ascii="Times New Roman" w:hAnsi="Times New Roman" w:eastAsia="方正小标宋简体" w:cs="Times New Roman"/>
          <w:b w:val="0"/>
          <w:bCs/>
          <w:sz w:val="44"/>
          <w:szCs w:val="44"/>
          <w:lang w:eastAsia="zh-CN"/>
        </w:rPr>
        <w:t>”</w:t>
      </w:r>
      <w:r>
        <w:rPr>
          <w:rFonts w:hint="eastAsia" w:eastAsia="方正小标宋简体" w:cs="Times New Roman"/>
          <w:b w:val="0"/>
          <w:bCs/>
          <w:sz w:val="44"/>
          <w:szCs w:val="44"/>
          <w:lang w:eastAsia="zh-CN"/>
        </w:rPr>
        <w:t>建设评估</w:t>
      </w:r>
      <w:r>
        <w:rPr>
          <w:rFonts w:hint="eastAsia" w:ascii="Times New Roman" w:hAnsi="Times New Roman" w:eastAsia="方正小标宋简体" w:cs="Times New Roman"/>
          <w:b w:val="0"/>
          <w:bCs/>
          <w:sz w:val="44"/>
          <w:szCs w:val="44"/>
          <w:lang w:eastAsia="zh-CN"/>
        </w:rPr>
        <w:t>细则</w:t>
      </w:r>
    </w:p>
    <w:p w14:paraId="3C4091B8">
      <w:pPr>
        <w:keepNext w:val="0"/>
        <w:keepLines w:val="0"/>
        <w:pageBreakBefore w:val="0"/>
        <w:widowControl/>
        <w:kinsoku/>
        <w:wordWrap/>
        <w:overflowPunct/>
        <w:topLinePunct w:val="0"/>
        <w:autoSpaceDE/>
        <w:autoSpaceDN/>
        <w:bidi w:val="0"/>
        <w:adjustRightInd/>
        <w:snapToGrid/>
        <w:spacing w:line="360" w:lineRule="auto"/>
        <w:ind w:firstLine="280" w:firstLineChars="1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单位名称：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总分：</w:t>
      </w:r>
    </w:p>
    <w:tbl>
      <w:tblPr>
        <w:tblStyle w:val="11"/>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833"/>
        <w:gridCol w:w="7180"/>
        <w:gridCol w:w="1823"/>
        <w:gridCol w:w="960"/>
      </w:tblGrid>
      <w:tr w14:paraId="1D2B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74" w:type="pct"/>
            <w:gridSpan w:val="2"/>
            <w:noWrap w:val="0"/>
            <w:vAlign w:val="center"/>
          </w:tcPr>
          <w:p w14:paraId="6FE76BC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项目</w:t>
            </w:r>
          </w:p>
        </w:tc>
        <w:tc>
          <w:tcPr>
            <w:tcW w:w="2828" w:type="pct"/>
            <w:noWrap w:val="0"/>
            <w:vAlign w:val="center"/>
          </w:tcPr>
          <w:p w14:paraId="1642DB6F">
            <w:pPr>
              <w:keepNext w:val="0"/>
              <w:keepLines w:val="0"/>
              <w:pageBreakBefore w:val="0"/>
              <w:widowControl/>
              <w:kinsoku w:val="0"/>
              <w:wordWrap/>
              <w:overflowPunct/>
              <w:topLinePunct w:val="0"/>
              <w:autoSpaceDE w:val="0"/>
              <w:autoSpaceDN w:val="0"/>
              <w:bidi w:val="0"/>
              <w:adjustRightInd/>
              <w:snapToGrid/>
              <w:spacing w:line="240" w:lineRule="auto"/>
              <w:ind w:firstLine="0" w:firstLineChars="0"/>
              <w:jc w:val="center"/>
              <w:textAlignment w:val="baseline"/>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评价内容</w:t>
            </w:r>
          </w:p>
        </w:tc>
        <w:tc>
          <w:tcPr>
            <w:tcW w:w="718" w:type="pct"/>
            <w:noWrap w:val="0"/>
            <w:vAlign w:val="center"/>
          </w:tcPr>
          <w:p w14:paraId="2A981FD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评估方式</w:t>
            </w:r>
          </w:p>
        </w:tc>
        <w:tc>
          <w:tcPr>
            <w:tcW w:w="378" w:type="pct"/>
            <w:noWrap w:val="0"/>
            <w:vAlign w:val="center"/>
          </w:tcPr>
          <w:p w14:paraId="40E99DB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评分</w:t>
            </w:r>
          </w:p>
        </w:tc>
      </w:tr>
      <w:tr w14:paraId="1B47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restart"/>
            <w:noWrap w:val="0"/>
            <w:vAlign w:val="center"/>
          </w:tcPr>
          <w:p w14:paraId="24721D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default" w:ascii="仿宋_GB2312" w:hAnsi="仿宋_GB2312" w:eastAsia="仿宋_GB2312" w:cs="仿宋_GB2312"/>
                <w:color w:val="auto"/>
                <w:sz w:val="24"/>
                <w:szCs w:val="24"/>
                <w:lang w:val="en"/>
              </w:rPr>
              <w:t>硬性指标</w:t>
            </w:r>
          </w:p>
        </w:tc>
        <w:tc>
          <w:tcPr>
            <w:tcW w:w="722" w:type="pct"/>
            <w:vMerge w:val="restart"/>
            <w:noWrap w:val="0"/>
            <w:vAlign w:val="center"/>
          </w:tcPr>
          <w:p w14:paraId="674A1F2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default" w:ascii="仿宋_GB2312" w:hAnsi="仿宋_GB2312" w:eastAsia="仿宋_GB2312" w:cs="仿宋_GB2312"/>
                <w:color w:val="auto"/>
                <w:sz w:val="24"/>
                <w:szCs w:val="24"/>
                <w:lang w:val="en"/>
              </w:rPr>
              <w:t>合规性要求</w:t>
            </w:r>
          </w:p>
        </w:tc>
        <w:tc>
          <w:tcPr>
            <w:tcW w:w="2828" w:type="pct"/>
            <w:noWrap w:val="0"/>
            <w:vAlign w:val="center"/>
          </w:tcPr>
          <w:p w14:paraId="478D857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“无废加油站”应依法设立</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在建设过程中应遵守有关法律、法规、政策和标准。近三年无较大及以上安全、环保等事故。</w:t>
            </w:r>
          </w:p>
          <w:p w14:paraId="74A1D36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未发生涉固体废物倾倒等环境污染事件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不存在被媒体曝光、社会影响恶劣的情况</w:t>
            </w:r>
            <w:r>
              <w:rPr>
                <w:rFonts w:hint="default" w:ascii="仿宋_GB2312" w:hAnsi="仿宋_GB2312" w:eastAsia="仿宋_GB2312" w:cs="仿宋_GB2312"/>
                <w:color w:val="auto"/>
                <w:sz w:val="24"/>
                <w:szCs w:val="24"/>
                <w:lang w:val="en"/>
              </w:rPr>
              <w:t>；</w:t>
            </w:r>
          </w:p>
          <w:p w14:paraId="6052E40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不存在涉固体废</w:t>
            </w:r>
            <w:r>
              <w:rPr>
                <w:rFonts w:hint="eastAsia" w:ascii="仿宋_GB2312" w:hAnsi="仿宋_GB2312" w:eastAsia="仿宋_GB2312" w:cs="仿宋_GB2312"/>
                <w:color w:val="auto"/>
                <w:sz w:val="24"/>
                <w:szCs w:val="24"/>
                <w:lang w:val="en-US" w:eastAsia="zh-CN"/>
              </w:rPr>
              <w:t>物</w:t>
            </w:r>
            <w:r>
              <w:rPr>
                <w:rFonts w:hint="eastAsia" w:ascii="仿宋_GB2312" w:hAnsi="仿宋_GB2312" w:eastAsia="仿宋_GB2312" w:cs="仿宋_GB2312"/>
                <w:color w:val="auto"/>
                <w:sz w:val="24"/>
                <w:szCs w:val="24"/>
              </w:rPr>
              <w:t>被生态环境相关部门查处、责令整改的情况。</w:t>
            </w:r>
          </w:p>
        </w:tc>
        <w:tc>
          <w:tcPr>
            <w:tcW w:w="718" w:type="pct"/>
            <w:noWrap w:val="0"/>
            <w:vAlign w:val="center"/>
          </w:tcPr>
          <w:p w14:paraId="3670220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所在县（区）/园区生态环境部门出具核查报告</w:t>
            </w:r>
          </w:p>
        </w:tc>
        <w:tc>
          <w:tcPr>
            <w:tcW w:w="378" w:type="pct"/>
            <w:noWrap w:val="0"/>
            <w:vAlign w:val="center"/>
          </w:tcPr>
          <w:p w14:paraId="7D5C55A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7EBB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restart"/>
            <w:noWrap w:val="0"/>
            <w:vAlign w:val="center"/>
          </w:tcPr>
          <w:p w14:paraId="502B17F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default" w:ascii="仿宋_GB2312" w:hAnsi="仿宋_GB2312" w:eastAsia="仿宋_GB2312" w:cs="仿宋_GB2312"/>
                <w:color w:val="auto"/>
                <w:sz w:val="24"/>
                <w:szCs w:val="24"/>
                <w:lang w:val="en"/>
              </w:rPr>
              <w:t>1.基础条件</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18</w:t>
            </w:r>
            <w:r>
              <w:rPr>
                <w:rFonts w:hint="default" w:ascii="仿宋_GB2312" w:hAnsi="仿宋_GB2312" w:eastAsia="仿宋_GB2312" w:cs="仿宋_GB2312"/>
                <w:color w:val="auto"/>
                <w:sz w:val="24"/>
                <w:szCs w:val="24"/>
                <w:lang w:val="en"/>
              </w:rPr>
              <w:t>分</w:t>
            </w:r>
            <w:r>
              <w:rPr>
                <w:rFonts w:hint="eastAsia" w:ascii="仿宋_GB2312" w:hAnsi="仿宋_GB2312" w:eastAsia="仿宋_GB2312" w:cs="仿宋_GB2312"/>
                <w:color w:val="auto"/>
                <w:sz w:val="24"/>
                <w:szCs w:val="24"/>
                <w:lang w:val="en" w:eastAsia="zh-CN"/>
              </w:rPr>
              <w:t>）</w:t>
            </w:r>
          </w:p>
        </w:tc>
        <w:tc>
          <w:tcPr>
            <w:tcW w:w="722" w:type="pct"/>
            <w:vMerge w:val="restart"/>
            <w:noWrap w:val="0"/>
            <w:vAlign w:val="center"/>
          </w:tcPr>
          <w:p w14:paraId="28EA04E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default" w:ascii="仿宋_GB2312" w:hAnsi="仿宋_GB2312" w:eastAsia="仿宋_GB2312" w:cs="仿宋_GB2312"/>
                <w:color w:val="auto"/>
                <w:sz w:val="24"/>
                <w:szCs w:val="24"/>
                <w:lang w:val="en"/>
              </w:rPr>
              <w:t>1-1站内环境</w:t>
            </w:r>
            <w:r>
              <w:rPr>
                <w:rFonts w:hint="eastAsia" w:ascii="仿宋_GB2312" w:hAnsi="仿宋_GB2312" w:eastAsia="仿宋_GB2312" w:cs="仿宋_GB2312"/>
                <w:color w:val="auto"/>
                <w:sz w:val="24"/>
                <w:szCs w:val="24"/>
                <w:lang w:val="en" w:eastAsia="zh-CN"/>
              </w:rPr>
              <w:t>（</w:t>
            </w:r>
            <w:r>
              <w:rPr>
                <w:rFonts w:hint="default" w:ascii="仿宋_GB2312" w:hAnsi="仿宋_GB2312" w:eastAsia="仿宋_GB2312" w:cs="仿宋_GB2312"/>
                <w:color w:val="auto"/>
                <w:sz w:val="24"/>
                <w:szCs w:val="24"/>
                <w:lang w:val="en"/>
              </w:rPr>
              <w:t>4分</w:t>
            </w:r>
            <w:r>
              <w:rPr>
                <w:rFonts w:hint="eastAsia" w:ascii="仿宋_GB2312" w:hAnsi="仿宋_GB2312" w:eastAsia="仿宋_GB2312" w:cs="仿宋_GB2312"/>
                <w:color w:val="auto"/>
                <w:sz w:val="24"/>
                <w:szCs w:val="24"/>
                <w:lang w:val="en" w:eastAsia="zh-CN"/>
              </w:rPr>
              <w:t>）</w:t>
            </w:r>
          </w:p>
        </w:tc>
        <w:tc>
          <w:tcPr>
            <w:tcW w:w="2828" w:type="pct"/>
            <w:noWrap w:val="0"/>
            <w:vAlign w:val="center"/>
          </w:tcPr>
          <w:p w14:paraId="76C2135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加油站环境干净整洁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4分</w:t>
            </w:r>
            <w:r>
              <w:rPr>
                <w:rFonts w:hint="eastAsia" w:ascii="仿宋_GB2312" w:hAnsi="仿宋_GB2312" w:eastAsia="仿宋_GB2312" w:cs="仿宋_GB2312"/>
                <w:color w:val="auto"/>
                <w:sz w:val="24"/>
                <w:szCs w:val="24"/>
                <w:lang w:eastAsia="zh-CN"/>
              </w:rPr>
              <w:t>）</w:t>
            </w:r>
          </w:p>
          <w:p w14:paraId="1D6D51C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rPr>
              <w:t>加油站公开区域干净、整洁</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无跑冒滴漏现象</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设备堆放整齐</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得2分</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厕所具备照明、水冲、盥洗、通风设备并保持设备完好</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环境卫生洁净</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无明显臭味</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得2分。</w:t>
            </w:r>
          </w:p>
        </w:tc>
        <w:tc>
          <w:tcPr>
            <w:tcW w:w="718" w:type="pct"/>
            <w:noWrap w:val="0"/>
            <w:vAlign w:val="center"/>
          </w:tcPr>
          <w:p w14:paraId="1DB9513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36353F3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3924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7DA449B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restart"/>
            <w:noWrap w:val="0"/>
            <w:vAlign w:val="center"/>
          </w:tcPr>
          <w:p w14:paraId="75650BD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default" w:ascii="仿宋_GB2312" w:hAnsi="仿宋_GB2312" w:eastAsia="仿宋_GB2312" w:cs="仿宋_GB2312"/>
                <w:color w:val="auto"/>
                <w:sz w:val="24"/>
                <w:szCs w:val="24"/>
                <w:lang w:val="en"/>
              </w:rPr>
              <w:t>1-2污染排放控制</w:t>
            </w:r>
            <w:r>
              <w:rPr>
                <w:rFonts w:hint="eastAsia" w:ascii="仿宋_GB2312" w:hAnsi="仿宋_GB2312" w:eastAsia="仿宋_GB2312" w:cs="仿宋_GB2312"/>
                <w:color w:val="auto"/>
                <w:sz w:val="24"/>
                <w:szCs w:val="24"/>
                <w:lang w:val="en" w:eastAsia="zh-CN"/>
              </w:rPr>
              <w:t>（</w:t>
            </w:r>
            <w:r>
              <w:rPr>
                <w:rFonts w:hint="default" w:ascii="仿宋_GB2312" w:hAnsi="仿宋_GB2312" w:eastAsia="仿宋_GB2312" w:cs="仿宋_GB2312"/>
                <w:color w:val="auto"/>
                <w:sz w:val="24"/>
                <w:szCs w:val="24"/>
                <w:lang w:val="en"/>
              </w:rPr>
              <w:t>1</w:t>
            </w:r>
            <w:r>
              <w:rPr>
                <w:rFonts w:hint="eastAsia" w:ascii="仿宋_GB2312" w:hAnsi="仿宋_GB2312" w:eastAsia="仿宋_GB2312" w:cs="仿宋_GB2312"/>
                <w:color w:val="auto"/>
                <w:sz w:val="24"/>
                <w:szCs w:val="24"/>
                <w:lang w:val="en-US" w:eastAsia="zh-CN"/>
              </w:rPr>
              <w:t>4</w:t>
            </w:r>
            <w:r>
              <w:rPr>
                <w:rFonts w:hint="default" w:ascii="仿宋_GB2312" w:hAnsi="仿宋_GB2312" w:eastAsia="仿宋_GB2312" w:cs="仿宋_GB2312"/>
                <w:color w:val="auto"/>
                <w:sz w:val="24"/>
                <w:szCs w:val="24"/>
                <w:lang w:val="en"/>
              </w:rPr>
              <w:t>分</w:t>
            </w:r>
            <w:r>
              <w:rPr>
                <w:rFonts w:hint="eastAsia" w:ascii="仿宋_GB2312" w:hAnsi="仿宋_GB2312" w:eastAsia="仿宋_GB2312" w:cs="仿宋_GB2312"/>
                <w:color w:val="auto"/>
                <w:sz w:val="24"/>
                <w:szCs w:val="24"/>
                <w:lang w:val="en" w:eastAsia="zh-CN"/>
              </w:rPr>
              <w:t>）</w:t>
            </w:r>
          </w:p>
        </w:tc>
        <w:tc>
          <w:tcPr>
            <w:tcW w:w="2828" w:type="pct"/>
            <w:noWrap w:val="0"/>
            <w:vAlign w:val="center"/>
          </w:tcPr>
          <w:p w14:paraId="23EF43D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污水合规排放</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4分</w:t>
            </w:r>
            <w:r>
              <w:rPr>
                <w:rFonts w:hint="eastAsia" w:ascii="仿宋_GB2312" w:hAnsi="仿宋_GB2312" w:eastAsia="仿宋_GB2312" w:cs="仿宋_GB2312"/>
                <w:color w:val="auto"/>
                <w:sz w:val="24"/>
                <w:szCs w:val="24"/>
                <w:lang w:eastAsia="zh-CN"/>
              </w:rPr>
              <w:t>）</w:t>
            </w:r>
          </w:p>
          <w:p w14:paraId="6B9BB6C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实现雨污分流</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得2分</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生活污水排入市政管网或经污水处理设施达标排放</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或排入防渗化粪池并定期转运合规处置</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得2分。</w:t>
            </w:r>
          </w:p>
        </w:tc>
        <w:tc>
          <w:tcPr>
            <w:tcW w:w="718" w:type="pct"/>
            <w:noWrap w:val="0"/>
            <w:vAlign w:val="center"/>
          </w:tcPr>
          <w:p w14:paraId="5FBF392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材料审核</w:t>
            </w:r>
          </w:p>
          <w:p w14:paraId="685BD4E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6403212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5C79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47478A9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continue"/>
            <w:noWrap w:val="0"/>
            <w:vAlign w:val="center"/>
          </w:tcPr>
          <w:p w14:paraId="314FB5B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2828" w:type="pct"/>
            <w:noWrap w:val="0"/>
            <w:vAlign w:val="center"/>
          </w:tcPr>
          <w:p w14:paraId="6DEA5CA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油气</w:t>
            </w:r>
            <w:r>
              <w:rPr>
                <w:rFonts w:hint="eastAsia" w:ascii="仿宋_GB2312" w:hAnsi="仿宋_GB2312" w:eastAsia="仿宋_GB2312" w:cs="仿宋_GB2312"/>
                <w:color w:val="auto"/>
                <w:sz w:val="24"/>
                <w:szCs w:val="24"/>
                <w:lang w:eastAsia="zh-CN"/>
              </w:rPr>
              <w:t>合规排放（</w:t>
            </w:r>
            <w:r>
              <w:rPr>
                <w:rFonts w:hint="eastAsia" w:ascii="仿宋_GB2312" w:hAnsi="仿宋_GB2312" w:eastAsia="仿宋_GB2312" w:cs="仿宋_GB2312"/>
                <w:color w:val="auto"/>
                <w:sz w:val="24"/>
                <w:szCs w:val="24"/>
              </w:rPr>
              <w:t>10分</w:t>
            </w:r>
            <w:r>
              <w:rPr>
                <w:rFonts w:hint="eastAsia" w:ascii="仿宋_GB2312" w:hAnsi="仿宋_GB2312" w:eastAsia="仿宋_GB2312" w:cs="仿宋_GB2312"/>
                <w:color w:val="auto"/>
                <w:sz w:val="24"/>
                <w:szCs w:val="24"/>
                <w:lang w:eastAsia="zh-CN"/>
              </w:rPr>
              <w:t>）</w:t>
            </w:r>
          </w:p>
          <w:p w14:paraId="5A90DD8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安装并运行</w:t>
            </w:r>
            <w:r>
              <w:rPr>
                <w:rFonts w:hint="eastAsia" w:ascii="仿宋_GB2312" w:hAnsi="仿宋_GB2312" w:eastAsia="仿宋_GB2312" w:cs="仿宋_GB2312"/>
                <w:color w:val="auto"/>
                <w:sz w:val="24"/>
                <w:szCs w:val="24"/>
                <w:lang w:eastAsia="zh-CN"/>
              </w:rPr>
              <w:t>合规</w:t>
            </w:r>
            <w:r>
              <w:rPr>
                <w:rFonts w:hint="eastAsia" w:ascii="仿宋_GB2312" w:hAnsi="仿宋_GB2312" w:eastAsia="仿宋_GB2312" w:cs="仿宋_GB2312"/>
                <w:color w:val="auto"/>
                <w:sz w:val="24"/>
                <w:szCs w:val="24"/>
              </w:rPr>
              <w:t>的油气回收装置</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设施运行平稳</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技术指标满足设计标准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对于汽油油品都应安装油气回收装置</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包括加油、卸油阶段</w:t>
            </w:r>
            <w:r>
              <w:rPr>
                <w:rFonts w:hint="eastAsia" w:ascii="仿宋_GB2312" w:hAnsi="仿宋_GB2312" w:eastAsia="仿宋_GB2312" w:cs="仿宋_GB2312"/>
                <w:color w:val="auto"/>
                <w:sz w:val="24"/>
                <w:szCs w:val="24"/>
                <w:lang w:eastAsia="zh-CN"/>
              </w:rPr>
              <w:t>）</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7</w:t>
            </w:r>
            <w:r>
              <w:rPr>
                <w:rFonts w:hint="eastAsia" w:ascii="仿宋_GB2312" w:hAnsi="仿宋_GB2312" w:eastAsia="仿宋_GB2312" w:cs="仿宋_GB2312"/>
                <w:color w:val="auto"/>
                <w:sz w:val="24"/>
                <w:szCs w:val="24"/>
              </w:rPr>
              <w:t>分。系统定期密闭检测符合要求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如系统液阻、密闭性和气液比等</w:t>
            </w:r>
            <w:r>
              <w:rPr>
                <w:rFonts w:hint="eastAsia" w:ascii="仿宋_GB2312" w:hAnsi="仿宋_GB2312" w:eastAsia="仿宋_GB2312" w:cs="仿宋_GB2312"/>
                <w:color w:val="auto"/>
                <w:sz w:val="24"/>
                <w:szCs w:val="24"/>
                <w:lang w:eastAsia="zh-CN"/>
              </w:rPr>
              <w:t>）</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tc>
        <w:tc>
          <w:tcPr>
            <w:tcW w:w="718" w:type="pct"/>
            <w:noWrap w:val="0"/>
            <w:vAlign w:val="center"/>
          </w:tcPr>
          <w:p w14:paraId="465ED39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材料审核</w:t>
            </w:r>
          </w:p>
          <w:p w14:paraId="43CA0B3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08C43DC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05EC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restart"/>
            <w:noWrap w:val="0"/>
            <w:vAlign w:val="center"/>
          </w:tcPr>
          <w:p w14:paraId="2C64777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val="en"/>
              </w:rPr>
              <w:t>2.</w:t>
            </w:r>
            <w:r>
              <w:rPr>
                <w:rFonts w:hint="eastAsia" w:ascii="仿宋_GB2312" w:hAnsi="仿宋_GB2312" w:eastAsia="仿宋_GB2312" w:cs="仿宋_GB2312"/>
                <w:color w:val="auto"/>
                <w:sz w:val="24"/>
                <w:szCs w:val="24"/>
              </w:rPr>
              <w:t>固体废物管理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tc>
        <w:tc>
          <w:tcPr>
            <w:tcW w:w="722" w:type="pct"/>
            <w:vMerge w:val="restart"/>
            <w:noWrap w:val="0"/>
            <w:vAlign w:val="center"/>
          </w:tcPr>
          <w:p w14:paraId="49F2043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default" w:ascii="仿宋_GB2312" w:hAnsi="仿宋_GB2312" w:eastAsia="仿宋_GB2312" w:cs="仿宋_GB2312"/>
                <w:color w:val="auto"/>
                <w:sz w:val="24"/>
                <w:szCs w:val="24"/>
                <w:lang w:val="en"/>
              </w:rPr>
              <w:t>2-1源头控制</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6</w:t>
            </w:r>
            <w:r>
              <w:rPr>
                <w:rFonts w:hint="default" w:ascii="仿宋_GB2312" w:hAnsi="仿宋_GB2312" w:eastAsia="仿宋_GB2312" w:cs="仿宋_GB2312"/>
                <w:color w:val="auto"/>
                <w:sz w:val="24"/>
                <w:szCs w:val="24"/>
                <w:lang w:val="en"/>
              </w:rPr>
              <w:t>分</w:t>
            </w:r>
            <w:r>
              <w:rPr>
                <w:rFonts w:hint="eastAsia" w:ascii="仿宋_GB2312" w:hAnsi="仿宋_GB2312" w:eastAsia="仿宋_GB2312" w:cs="仿宋_GB2312"/>
                <w:color w:val="auto"/>
                <w:sz w:val="24"/>
                <w:szCs w:val="24"/>
                <w:lang w:val="en" w:eastAsia="zh-CN"/>
              </w:rPr>
              <w:t>）</w:t>
            </w:r>
          </w:p>
        </w:tc>
        <w:tc>
          <w:tcPr>
            <w:tcW w:w="2828" w:type="pct"/>
            <w:noWrap w:val="0"/>
            <w:vAlign w:val="center"/>
          </w:tcPr>
          <w:p w14:paraId="207386B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加油站洗车点废水回用</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4分</w:t>
            </w:r>
            <w:r>
              <w:rPr>
                <w:rFonts w:hint="eastAsia" w:ascii="仿宋_GB2312" w:hAnsi="仿宋_GB2312" w:eastAsia="仿宋_GB2312" w:cs="仿宋_GB2312"/>
                <w:color w:val="auto"/>
                <w:sz w:val="24"/>
                <w:szCs w:val="24"/>
                <w:lang w:eastAsia="zh-CN"/>
              </w:rPr>
              <w:t>）</w:t>
            </w:r>
          </w:p>
          <w:p w14:paraId="579A06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有洗车点的加油站</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lang w:val="en-US" w:eastAsia="zh-CN"/>
              </w:rPr>
              <w:t>有</w:t>
            </w:r>
            <w:r>
              <w:rPr>
                <w:rFonts w:hint="eastAsia" w:ascii="仿宋_GB2312" w:hAnsi="仿宋_GB2312" w:eastAsia="仿宋_GB2312" w:cs="仿宋_GB2312"/>
                <w:color w:val="auto"/>
                <w:sz w:val="24"/>
                <w:szCs w:val="24"/>
              </w:rPr>
              <w:t>洗车废水回用</w:t>
            </w:r>
            <w:r>
              <w:rPr>
                <w:rFonts w:hint="eastAsia" w:ascii="仿宋_GB2312" w:hAnsi="仿宋_GB2312" w:eastAsia="仿宋_GB2312" w:cs="仿宋_GB2312"/>
                <w:color w:val="auto"/>
                <w:sz w:val="24"/>
                <w:szCs w:val="24"/>
                <w:lang w:val="en-US" w:eastAsia="zh-CN"/>
              </w:rPr>
              <w:t>设施</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得4分</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lang w:val="en-US" w:eastAsia="zh-CN"/>
              </w:rPr>
              <w:t>无回用设施的不得分</w:t>
            </w:r>
            <w:r>
              <w:rPr>
                <w:rFonts w:hint="eastAsia" w:ascii="仿宋_GB2312" w:hAnsi="仿宋_GB2312" w:eastAsia="仿宋_GB2312" w:cs="仿宋_GB2312"/>
                <w:color w:val="auto"/>
                <w:sz w:val="24"/>
                <w:szCs w:val="24"/>
              </w:rPr>
              <w:t>。无洗车点的</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得4分。</w:t>
            </w:r>
          </w:p>
        </w:tc>
        <w:tc>
          <w:tcPr>
            <w:tcW w:w="718" w:type="pct"/>
            <w:noWrap w:val="0"/>
            <w:vAlign w:val="center"/>
          </w:tcPr>
          <w:p w14:paraId="71C370A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材料审核</w:t>
            </w:r>
          </w:p>
          <w:p w14:paraId="0C770E0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192507C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5BB9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0D44D0B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continue"/>
            <w:noWrap w:val="0"/>
            <w:vAlign w:val="center"/>
          </w:tcPr>
          <w:p w14:paraId="6026DBE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2828" w:type="pct"/>
            <w:noWrap w:val="0"/>
            <w:vAlign w:val="center"/>
          </w:tcPr>
          <w:p w14:paraId="1CF0A6F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实现绿色包装</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2分</w:t>
            </w:r>
            <w:r>
              <w:rPr>
                <w:rFonts w:hint="eastAsia" w:ascii="仿宋_GB2312" w:hAnsi="仿宋_GB2312" w:eastAsia="仿宋_GB2312" w:cs="仿宋_GB2312"/>
                <w:color w:val="auto"/>
                <w:sz w:val="24"/>
                <w:szCs w:val="24"/>
                <w:lang w:eastAsia="zh-CN"/>
              </w:rPr>
              <w:t>）</w:t>
            </w:r>
          </w:p>
          <w:p w14:paraId="63BDE5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相比上一年度一次性塑料用品使用率降低</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得2分</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未达到要求的</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每高5%扣1分。</w:t>
            </w:r>
          </w:p>
        </w:tc>
        <w:tc>
          <w:tcPr>
            <w:tcW w:w="718" w:type="pct"/>
            <w:noWrap w:val="0"/>
            <w:vAlign w:val="center"/>
          </w:tcPr>
          <w:p w14:paraId="66D8066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材料审核</w:t>
            </w:r>
          </w:p>
        </w:tc>
        <w:tc>
          <w:tcPr>
            <w:tcW w:w="378" w:type="pct"/>
            <w:noWrap w:val="0"/>
            <w:vAlign w:val="center"/>
          </w:tcPr>
          <w:p w14:paraId="67A500C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2E98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66200A5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restart"/>
            <w:noWrap w:val="0"/>
            <w:vAlign w:val="center"/>
          </w:tcPr>
          <w:p w14:paraId="4BDAC6D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val="en"/>
              </w:rPr>
              <w:t>2-2</w:t>
            </w:r>
            <w:r>
              <w:rPr>
                <w:rFonts w:hint="eastAsia" w:ascii="仿宋_GB2312" w:hAnsi="仿宋_GB2312" w:eastAsia="仿宋_GB2312" w:cs="仿宋_GB2312"/>
                <w:color w:val="auto"/>
                <w:sz w:val="24"/>
                <w:szCs w:val="24"/>
              </w:rPr>
              <w:t>分类贮存</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21</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tc>
        <w:tc>
          <w:tcPr>
            <w:tcW w:w="2828" w:type="pct"/>
            <w:noWrap w:val="0"/>
            <w:vAlign w:val="center"/>
          </w:tcPr>
          <w:p w14:paraId="4EF67A1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危险废物合规贮存</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p w14:paraId="0BE3CE9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污染防治满足GB18599-2020、GB18597-2001要求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贮存能力可满足企业正常生产活动的固体废物贮存需求</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得2分</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设置标准的危废标识和标签</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得1分</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lang w:val="en" w:eastAsia="zh-CN"/>
              </w:rPr>
              <w:t>在适当场所显著位置张贴</w:t>
            </w:r>
            <w:r>
              <w:rPr>
                <w:rFonts w:hint="eastAsia" w:ascii="仿宋_GB2312" w:hAnsi="仿宋_GB2312" w:eastAsia="仿宋_GB2312" w:cs="仿宋_GB2312"/>
                <w:color w:val="auto"/>
                <w:sz w:val="24"/>
                <w:szCs w:val="24"/>
              </w:rPr>
              <w:t>危险废物</w:t>
            </w:r>
            <w:r>
              <w:rPr>
                <w:rFonts w:hint="eastAsia" w:ascii="仿宋_GB2312" w:hAnsi="仿宋_GB2312" w:eastAsia="仿宋_GB2312" w:cs="仿宋_GB2312"/>
                <w:color w:val="auto"/>
                <w:sz w:val="24"/>
                <w:szCs w:val="24"/>
                <w:lang w:eastAsia="zh-CN"/>
              </w:rPr>
              <w:t>防治责任信息，且张贴信息标明危险废物产生环节、危害特性、去向及责任人的</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得1分</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危险废物分类贮存</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得2分</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建立危险废物管理台账</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记录规范、真实</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分。</w:t>
            </w:r>
          </w:p>
        </w:tc>
        <w:tc>
          <w:tcPr>
            <w:tcW w:w="718" w:type="pct"/>
            <w:noWrap w:val="0"/>
            <w:vAlign w:val="center"/>
          </w:tcPr>
          <w:p w14:paraId="17606AE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721A356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3F3C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4F61A5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continue"/>
            <w:noWrap w:val="0"/>
            <w:vAlign w:val="center"/>
          </w:tcPr>
          <w:p w14:paraId="7D6F37A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p>
        </w:tc>
        <w:tc>
          <w:tcPr>
            <w:tcW w:w="2828" w:type="pct"/>
            <w:noWrap w:val="0"/>
            <w:vAlign w:val="center"/>
          </w:tcPr>
          <w:p w14:paraId="1572A09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生活垃圾实施分类贮存清运</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p w14:paraId="6959347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实施分类贮存、分类清运</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分</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张贴有标识、管理制度、操作流程、管理人员等信息的</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或配套有台账记录的</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分。</w:t>
            </w:r>
          </w:p>
        </w:tc>
        <w:tc>
          <w:tcPr>
            <w:tcW w:w="718" w:type="pct"/>
            <w:noWrap w:val="0"/>
            <w:vAlign w:val="center"/>
          </w:tcPr>
          <w:p w14:paraId="6FC8D1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6EDC73D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324F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669FD5A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continue"/>
            <w:noWrap w:val="0"/>
            <w:vAlign w:val="center"/>
          </w:tcPr>
          <w:p w14:paraId="553BE3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p>
        </w:tc>
        <w:tc>
          <w:tcPr>
            <w:tcW w:w="2828" w:type="pct"/>
            <w:noWrap w:val="0"/>
            <w:vAlign w:val="center"/>
          </w:tcPr>
          <w:p w14:paraId="2E4E907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一般工业固废分类管理</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p w14:paraId="20E1A58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建立一般固体废物管理台账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例如洗车废水处理过程中产生的废渣、污泥</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汽车维修产生的废旧金属、废塑料等</w:t>
            </w:r>
            <w:r>
              <w:rPr>
                <w:rFonts w:hint="eastAsia" w:ascii="仿宋_GB2312" w:hAnsi="仿宋_GB2312" w:eastAsia="仿宋_GB2312" w:cs="仿宋_GB2312"/>
                <w:color w:val="auto"/>
                <w:sz w:val="24"/>
                <w:szCs w:val="24"/>
                <w:lang w:eastAsia="zh-CN"/>
              </w:rPr>
              <w:t>）</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写明产生节点、类别、数量、去向、利用处置方式等</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分</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一般固废仓库合规设立</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张贴标识和标签</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得2分。</w:t>
            </w:r>
          </w:p>
        </w:tc>
        <w:tc>
          <w:tcPr>
            <w:tcW w:w="718" w:type="pct"/>
            <w:noWrap w:val="0"/>
            <w:vAlign w:val="center"/>
          </w:tcPr>
          <w:p w14:paraId="5CC60E7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052AE42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5B11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0BFBC38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restart"/>
            <w:noWrap w:val="0"/>
            <w:vAlign w:val="center"/>
          </w:tcPr>
          <w:p w14:paraId="27F7D71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default" w:ascii="仿宋_GB2312" w:hAnsi="仿宋_GB2312" w:eastAsia="仿宋_GB2312" w:cs="仿宋_GB2312"/>
                <w:color w:val="auto"/>
                <w:sz w:val="24"/>
                <w:szCs w:val="24"/>
                <w:lang w:val="en"/>
              </w:rPr>
              <w:t>2-3收集转运（6分）</w:t>
            </w:r>
          </w:p>
        </w:tc>
        <w:tc>
          <w:tcPr>
            <w:tcW w:w="2828" w:type="pct"/>
            <w:noWrap w:val="0"/>
            <w:vAlign w:val="center"/>
          </w:tcPr>
          <w:p w14:paraId="3E4CEAC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危险废物规范清运</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p w14:paraId="1792C1F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危险废物转移过程认真执行联单制度</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转移联单全面实现电子化</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w:t>
            </w:r>
          </w:p>
        </w:tc>
        <w:tc>
          <w:tcPr>
            <w:tcW w:w="718" w:type="pct"/>
            <w:noWrap w:val="0"/>
            <w:vAlign w:val="center"/>
          </w:tcPr>
          <w:p w14:paraId="4A1DEB6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材料审核</w:t>
            </w:r>
          </w:p>
        </w:tc>
        <w:tc>
          <w:tcPr>
            <w:tcW w:w="378" w:type="pct"/>
            <w:noWrap w:val="0"/>
            <w:vAlign w:val="center"/>
          </w:tcPr>
          <w:p w14:paraId="4FD63C3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5C70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7CAD1AD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continue"/>
            <w:noWrap w:val="0"/>
            <w:vAlign w:val="center"/>
          </w:tcPr>
          <w:p w14:paraId="63FB13D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p>
        </w:tc>
        <w:tc>
          <w:tcPr>
            <w:tcW w:w="2828" w:type="pct"/>
            <w:noWrap w:val="0"/>
            <w:vAlign w:val="center"/>
          </w:tcPr>
          <w:p w14:paraId="3954C36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一般固废依托有资质单位或环卫部门处理</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分。</w:t>
            </w:r>
          </w:p>
        </w:tc>
        <w:tc>
          <w:tcPr>
            <w:tcW w:w="718" w:type="pct"/>
            <w:noWrap w:val="0"/>
            <w:vAlign w:val="center"/>
          </w:tcPr>
          <w:p w14:paraId="43776AC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材料审核</w:t>
            </w:r>
          </w:p>
        </w:tc>
        <w:tc>
          <w:tcPr>
            <w:tcW w:w="378" w:type="pct"/>
            <w:noWrap w:val="0"/>
            <w:vAlign w:val="center"/>
          </w:tcPr>
          <w:p w14:paraId="06D22C1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3511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6198A3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noWrap w:val="0"/>
            <w:vAlign w:val="center"/>
          </w:tcPr>
          <w:p w14:paraId="2FA5FE8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default" w:ascii="仿宋_GB2312" w:hAnsi="仿宋_GB2312" w:eastAsia="仿宋_GB2312" w:cs="仿宋_GB2312"/>
                <w:color w:val="auto"/>
                <w:sz w:val="24"/>
                <w:szCs w:val="24"/>
                <w:lang w:val="en"/>
              </w:rPr>
              <w:t>2-4利用与处置（</w:t>
            </w:r>
            <w:r>
              <w:rPr>
                <w:rFonts w:hint="eastAsia" w:ascii="仿宋_GB2312" w:hAnsi="仿宋_GB2312" w:eastAsia="仿宋_GB2312" w:cs="仿宋_GB2312"/>
                <w:color w:val="auto"/>
                <w:sz w:val="24"/>
                <w:szCs w:val="24"/>
                <w:lang w:val="en-US" w:eastAsia="zh-CN"/>
              </w:rPr>
              <w:t>3</w:t>
            </w:r>
            <w:r>
              <w:rPr>
                <w:rFonts w:hint="default" w:ascii="仿宋_GB2312" w:hAnsi="仿宋_GB2312" w:eastAsia="仿宋_GB2312" w:cs="仿宋_GB2312"/>
                <w:color w:val="auto"/>
                <w:sz w:val="24"/>
                <w:szCs w:val="24"/>
                <w:lang w:val="en"/>
              </w:rPr>
              <w:t>分）</w:t>
            </w:r>
          </w:p>
        </w:tc>
        <w:tc>
          <w:tcPr>
            <w:tcW w:w="2828" w:type="pct"/>
            <w:noWrap w:val="0"/>
            <w:vAlign w:val="center"/>
          </w:tcPr>
          <w:p w14:paraId="79E7AC9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依法委托利用处置业务并对受托方的主体资格和技术能力进行核实</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依法签订书面合同</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得3分。</w:t>
            </w:r>
          </w:p>
        </w:tc>
        <w:tc>
          <w:tcPr>
            <w:tcW w:w="718" w:type="pct"/>
            <w:noWrap w:val="0"/>
            <w:vAlign w:val="center"/>
          </w:tcPr>
          <w:p w14:paraId="54742DE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材料审核</w:t>
            </w:r>
          </w:p>
        </w:tc>
        <w:tc>
          <w:tcPr>
            <w:tcW w:w="378" w:type="pct"/>
            <w:noWrap w:val="0"/>
            <w:vAlign w:val="center"/>
          </w:tcPr>
          <w:p w14:paraId="144B3B7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2211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restart"/>
            <w:noWrap w:val="0"/>
            <w:vAlign w:val="center"/>
          </w:tcPr>
          <w:p w14:paraId="1FF3117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default" w:ascii="仿宋_GB2312" w:hAnsi="仿宋_GB2312" w:eastAsia="仿宋_GB2312" w:cs="仿宋_GB2312"/>
                <w:color w:val="auto"/>
                <w:sz w:val="24"/>
                <w:szCs w:val="24"/>
                <w:lang w:val="en"/>
              </w:rPr>
              <w:t>3.减污降碳</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9</w:t>
            </w:r>
            <w:r>
              <w:rPr>
                <w:rFonts w:hint="default" w:ascii="仿宋_GB2312" w:hAnsi="仿宋_GB2312" w:eastAsia="仿宋_GB2312" w:cs="仿宋_GB2312"/>
                <w:color w:val="auto"/>
                <w:sz w:val="24"/>
                <w:szCs w:val="24"/>
                <w:lang w:val="en"/>
              </w:rPr>
              <w:t>分</w:t>
            </w:r>
            <w:r>
              <w:rPr>
                <w:rFonts w:hint="eastAsia" w:ascii="仿宋_GB2312" w:hAnsi="仿宋_GB2312" w:eastAsia="仿宋_GB2312" w:cs="仿宋_GB2312"/>
                <w:color w:val="auto"/>
                <w:sz w:val="24"/>
                <w:szCs w:val="24"/>
                <w:lang w:val="en" w:eastAsia="zh-CN"/>
              </w:rPr>
              <w:t>）</w:t>
            </w:r>
          </w:p>
        </w:tc>
        <w:tc>
          <w:tcPr>
            <w:tcW w:w="722" w:type="pct"/>
            <w:noWrap w:val="0"/>
            <w:vAlign w:val="center"/>
          </w:tcPr>
          <w:p w14:paraId="13D84B0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default" w:ascii="仿宋_GB2312" w:hAnsi="仿宋_GB2312" w:eastAsia="仿宋_GB2312" w:cs="仿宋_GB2312"/>
                <w:color w:val="auto"/>
                <w:sz w:val="24"/>
                <w:szCs w:val="24"/>
                <w:lang w:val="en"/>
              </w:rPr>
              <w:t>3-1节能降耗</w:t>
            </w:r>
            <w:r>
              <w:rPr>
                <w:rFonts w:hint="eastAsia" w:ascii="仿宋_GB2312" w:hAnsi="仿宋_GB2312" w:eastAsia="仿宋_GB2312" w:cs="仿宋_GB2312"/>
                <w:color w:val="auto"/>
                <w:sz w:val="24"/>
                <w:szCs w:val="24"/>
                <w:lang w:val="en" w:eastAsia="zh-CN"/>
              </w:rPr>
              <w:t>（</w:t>
            </w:r>
            <w:r>
              <w:rPr>
                <w:rFonts w:hint="default" w:ascii="仿宋_GB2312" w:hAnsi="仿宋_GB2312" w:eastAsia="仿宋_GB2312" w:cs="仿宋_GB2312"/>
                <w:color w:val="auto"/>
                <w:sz w:val="24"/>
                <w:szCs w:val="24"/>
                <w:lang w:val="en"/>
              </w:rPr>
              <w:t>3分</w:t>
            </w:r>
            <w:r>
              <w:rPr>
                <w:rFonts w:hint="eastAsia" w:ascii="仿宋_GB2312" w:hAnsi="仿宋_GB2312" w:eastAsia="仿宋_GB2312" w:cs="仿宋_GB2312"/>
                <w:color w:val="auto"/>
                <w:sz w:val="24"/>
                <w:szCs w:val="24"/>
                <w:lang w:val="en" w:eastAsia="zh-CN"/>
              </w:rPr>
              <w:t>）</w:t>
            </w:r>
          </w:p>
        </w:tc>
        <w:tc>
          <w:tcPr>
            <w:tcW w:w="2828" w:type="pct"/>
            <w:noWrap w:val="0"/>
            <w:vAlign w:val="center"/>
          </w:tcPr>
          <w:p w14:paraId="17E0EEFB">
            <w:pPr>
              <w:keepNext w:val="0"/>
              <w:keepLines w:val="0"/>
              <w:pageBreakBefore w:val="0"/>
              <w:wordWrap/>
              <w:overflowPunct/>
              <w:topLinePunct w:val="0"/>
              <w:bidi w:val="0"/>
              <w:adjustRightInd w:val="0"/>
              <w:snapToGrid w:val="0"/>
              <w:spacing w:line="240" w:lineRule="auto"/>
              <w:ind w:left="0" w:leftChars="0"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采用节能产品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3分</w:t>
            </w:r>
            <w:r>
              <w:rPr>
                <w:rFonts w:hint="eastAsia" w:ascii="仿宋_GB2312" w:hAnsi="仿宋_GB2312" w:eastAsia="仿宋_GB2312" w:cs="仿宋_GB2312"/>
                <w:color w:val="auto"/>
                <w:sz w:val="24"/>
                <w:szCs w:val="24"/>
                <w:lang w:eastAsia="zh-CN"/>
              </w:rPr>
              <w:t>）</w:t>
            </w:r>
          </w:p>
          <w:p w14:paraId="7487FEBE">
            <w:pPr>
              <w:keepNext w:val="0"/>
              <w:keepLines w:val="0"/>
              <w:pageBreakBefore w:val="0"/>
              <w:wordWrap/>
              <w:overflowPunct/>
              <w:topLinePunct w:val="0"/>
              <w:bidi w:val="0"/>
              <w:adjustRightInd w:val="0"/>
              <w:snapToGrid w:val="0"/>
              <w:spacing w:line="240" w:lineRule="auto"/>
              <w:ind w:left="0" w:leftChars="0"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采用节能灯具</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得1.5分</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采用节水型卫生洁具</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得1.5分。</w:t>
            </w:r>
          </w:p>
        </w:tc>
        <w:tc>
          <w:tcPr>
            <w:tcW w:w="718" w:type="pct"/>
            <w:noWrap w:val="0"/>
            <w:vAlign w:val="center"/>
          </w:tcPr>
          <w:p w14:paraId="10EE29E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2495CFB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3A85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0040D14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restart"/>
            <w:noWrap w:val="0"/>
            <w:vAlign w:val="center"/>
          </w:tcPr>
          <w:p w14:paraId="1B9182D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val="en"/>
              </w:rPr>
              <w:t>3-2绿色生活</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6</w:t>
            </w:r>
            <w:r>
              <w:rPr>
                <w:rFonts w:hint="default" w:ascii="仿宋_GB2312" w:hAnsi="仿宋_GB2312" w:eastAsia="仿宋_GB2312" w:cs="仿宋_GB2312"/>
                <w:color w:val="auto"/>
                <w:sz w:val="24"/>
                <w:szCs w:val="24"/>
                <w:lang w:val="en"/>
              </w:rPr>
              <w:t>分</w:t>
            </w:r>
            <w:r>
              <w:rPr>
                <w:rFonts w:hint="eastAsia" w:ascii="仿宋_GB2312" w:hAnsi="仿宋_GB2312" w:eastAsia="仿宋_GB2312" w:cs="仿宋_GB2312"/>
                <w:color w:val="auto"/>
                <w:sz w:val="24"/>
                <w:szCs w:val="24"/>
                <w:lang w:val="en" w:eastAsia="zh-CN"/>
              </w:rPr>
              <w:t>）</w:t>
            </w:r>
          </w:p>
        </w:tc>
        <w:tc>
          <w:tcPr>
            <w:tcW w:w="2828" w:type="pct"/>
            <w:noWrap w:val="0"/>
            <w:vAlign w:val="center"/>
          </w:tcPr>
          <w:p w14:paraId="6BFD99F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销售使用符合国家相关标准的塑料购物袋</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倡导提供可降解的环保包装物。倡导不主动提供一次性塑料袋</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倡导使用环保购物袋</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得2分。</w:t>
            </w:r>
          </w:p>
        </w:tc>
        <w:tc>
          <w:tcPr>
            <w:tcW w:w="718" w:type="pct"/>
            <w:noWrap w:val="0"/>
            <w:vAlign w:val="center"/>
          </w:tcPr>
          <w:p w14:paraId="2038E6A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0C3EA94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292B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4F17E7D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continue"/>
            <w:noWrap w:val="0"/>
            <w:vAlign w:val="center"/>
          </w:tcPr>
          <w:p w14:paraId="2324DCC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p>
        </w:tc>
        <w:tc>
          <w:tcPr>
            <w:tcW w:w="2828" w:type="pct"/>
            <w:noWrap w:val="0"/>
            <w:vAlign w:val="center"/>
          </w:tcPr>
          <w:p w14:paraId="54EA44F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不提供一次性纸杯、餐具使用，倡导“光盘”行动</w:t>
            </w:r>
            <w:r>
              <w:rPr>
                <w:rFonts w:hint="eastAsia" w:ascii="仿宋_GB2312" w:hAnsi="仿宋_GB2312" w:eastAsia="仿宋_GB2312" w:cs="仿宋_GB2312"/>
                <w:color w:val="auto"/>
                <w:sz w:val="24"/>
                <w:szCs w:val="24"/>
                <w:lang w:eastAsia="zh-CN"/>
              </w:rPr>
              <w:t>，得</w:t>
            </w:r>
            <w:r>
              <w:rPr>
                <w:rFonts w:hint="eastAsia" w:ascii="仿宋_GB2312" w:hAnsi="仿宋_GB2312" w:eastAsia="仿宋_GB2312" w:cs="仿宋_GB2312"/>
                <w:color w:val="auto"/>
                <w:sz w:val="24"/>
                <w:szCs w:val="24"/>
                <w:lang w:val="en-US" w:eastAsia="zh-CN"/>
              </w:rPr>
              <w:t>2分</w:t>
            </w:r>
            <w:r>
              <w:rPr>
                <w:rFonts w:hint="eastAsia" w:ascii="仿宋_GB2312" w:hAnsi="仿宋_GB2312" w:eastAsia="仿宋_GB2312" w:cs="仿宋_GB2312"/>
                <w:color w:val="auto"/>
                <w:sz w:val="24"/>
                <w:szCs w:val="24"/>
              </w:rPr>
              <w:t>。</w:t>
            </w:r>
          </w:p>
        </w:tc>
        <w:tc>
          <w:tcPr>
            <w:tcW w:w="718" w:type="pct"/>
            <w:noWrap w:val="0"/>
            <w:vAlign w:val="center"/>
          </w:tcPr>
          <w:p w14:paraId="1DBFF4B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4E4E3A4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1D09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56FF287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continue"/>
            <w:noWrap w:val="0"/>
            <w:vAlign w:val="center"/>
          </w:tcPr>
          <w:p w14:paraId="76A7B20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2828" w:type="pct"/>
            <w:noWrap w:val="0"/>
            <w:vAlign w:val="center"/>
          </w:tcPr>
          <w:p w14:paraId="2F9C6F6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全面使用电子发票，站内推广使用电子文件</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实行绿色办公</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得2分。</w:t>
            </w:r>
          </w:p>
        </w:tc>
        <w:tc>
          <w:tcPr>
            <w:tcW w:w="718" w:type="pct"/>
            <w:noWrap w:val="0"/>
            <w:vAlign w:val="center"/>
          </w:tcPr>
          <w:p w14:paraId="6835776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241B684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1CC8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restart"/>
            <w:noWrap w:val="0"/>
            <w:vAlign w:val="center"/>
          </w:tcPr>
          <w:p w14:paraId="4453707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val="en"/>
              </w:rPr>
              <w:t>4.</w:t>
            </w:r>
            <w:r>
              <w:rPr>
                <w:rFonts w:hint="eastAsia" w:ascii="仿宋_GB2312" w:hAnsi="仿宋_GB2312" w:eastAsia="仿宋_GB2312" w:cs="仿宋_GB2312"/>
                <w:color w:val="auto"/>
                <w:sz w:val="24"/>
                <w:szCs w:val="24"/>
              </w:rPr>
              <w:t>制度建设</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tc>
        <w:tc>
          <w:tcPr>
            <w:tcW w:w="722" w:type="pct"/>
            <w:noWrap w:val="0"/>
            <w:vAlign w:val="center"/>
          </w:tcPr>
          <w:p w14:paraId="06851DE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default" w:ascii="仿宋_GB2312" w:hAnsi="仿宋_GB2312" w:eastAsia="仿宋_GB2312" w:cs="仿宋_GB2312"/>
                <w:color w:val="auto"/>
                <w:sz w:val="24"/>
                <w:szCs w:val="24"/>
                <w:lang w:val="en"/>
              </w:rPr>
              <w:t>4-1</w:t>
            </w:r>
            <w:r>
              <w:rPr>
                <w:rFonts w:hint="eastAsia" w:ascii="仿宋_GB2312" w:hAnsi="仿宋_GB2312" w:eastAsia="仿宋_GB2312" w:cs="仿宋_GB2312"/>
                <w:color w:val="auto"/>
                <w:sz w:val="24"/>
                <w:szCs w:val="24"/>
              </w:rPr>
              <w:t>管理机制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分</w:t>
            </w:r>
            <w:r>
              <w:rPr>
                <w:rFonts w:hint="eastAsia" w:ascii="仿宋_GB2312" w:hAnsi="仿宋_GB2312" w:eastAsia="仿宋_GB2312" w:cs="仿宋_GB2312"/>
                <w:color w:val="auto"/>
                <w:sz w:val="24"/>
                <w:szCs w:val="24"/>
                <w:lang w:eastAsia="zh-CN"/>
              </w:rPr>
              <w:t>）</w:t>
            </w:r>
          </w:p>
        </w:tc>
        <w:tc>
          <w:tcPr>
            <w:tcW w:w="2828" w:type="pct"/>
            <w:noWrap w:val="0"/>
            <w:vAlign w:val="center"/>
          </w:tcPr>
          <w:p w14:paraId="244108C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成立“无废加</w:t>
            </w:r>
            <w:r>
              <w:rPr>
                <w:rFonts w:hint="eastAsia" w:ascii="仿宋_GB2312" w:hAnsi="仿宋_GB2312" w:eastAsia="仿宋_GB2312" w:cs="仿宋_GB2312"/>
                <w:color w:val="auto"/>
                <w:sz w:val="24"/>
                <w:szCs w:val="24"/>
                <w:lang w:eastAsia="zh-CN"/>
              </w:rPr>
              <w:t>油</w:t>
            </w:r>
            <w:r>
              <w:rPr>
                <w:rFonts w:hint="eastAsia" w:ascii="仿宋_GB2312" w:hAnsi="仿宋_GB2312" w:eastAsia="仿宋_GB2312" w:cs="仿宋_GB2312"/>
                <w:color w:val="auto"/>
                <w:sz w:val="24"/>
                <w:szCs w:val="24"/>
              </w:rPr>
              <w:t>站”创建工作领导小组，设置专人负责“无废加</w:t>
            </w:r>
            <w:r>
              <w:rPr>
                <w:rFonts w:hint="eastAsia" w:ascii="仿宋_GB2312" w:hAnsi="仿宋_GB2312" w:eastAsia="仿宋_GB2312" w:cs="仿宋_GB2312"/>
                <w:color w:val="auto"/>
                <w:sz w:val="24"/>
                <w:szCs w:val="24"/>
                <w:lang w:eastAsia="zh-CN"/>
              </w:rPr>
              <w:t>油</w:t>
            </w:r>
            <w:r>
              <w:rPr>
                <w:rFonts w:hint="eastAsia" w:ascii="仿宋_GB2312" w:hAnsi="仿宋_GB2312" w:eastAsia="仿宋_GB2312" w:cs="仿宋_GB2312"/>
                <w:color w:val="auto"/>
                <w:sz w:val="24"/>
                <w:szCs w:val="24"/>
              </w:rPr>
              <w:t>站”创建工作，明确职责和工作程序</w:t>
            </w:r>
            <w:r>
              <w:rPr>
                <w:rFonts w:hint="eastAsia" w:ascii="仿宋_GB2312" w:hAnsi="仿宋_GB2312" w:eastAsia="仿宋_GB2312" w:cs="仿宋_GB2312"/>
                <w:color w:val="auto"/>
                <w:sz w:val="24"/>
                <w:szCs w:val="24"/>
                <w:lang w:eastAsia="zh-CN"/>
              </w:rPr>
              <w:t>，得</w:t>
            </w:r>
            <w:r>
              <w:rPr>
                <w:rFonts w:hint="eastAsia" w:ascii="仿宋_GB2312" w:hAnsi="仿宋_GB2312" w:eastAsia="仿宋_GB2312" w:cs="仿宋_GB2312"/>
                <w:color w:val="auto"/>
                <w:sz w:val="24"/>
                <w:szCs w:val="24"/>
                <w:lang w:val="en-US" w:eastAsia="zh-CN"/>
              </w:rPr>
              <w:t>3分</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制定无废加油站建设方案，</w:t>
            </w:r>
            <w:r>
              <w:rPr>
                <w:rFonts w:hint="eastAsia" w:ascii="仿宋_GB2312" w:hAnsi="仿宋_GB2312" w:eastAsia="仿宋_GB2312" w:cs="仿宋_GB2312"/>
                <w:color w:val="auto"/>
                <w:sz w:val="24"/>
                <w:szCs w:val="24"/>
              </w:rPr>
              <w:t>明确职责</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责任落实到专人</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lang w:val="en" w:eastAsia="zh-CN"/>
              </w:rPr>
              <w:t>得</w:t>
            </w:r>
            <w:r>
              <w:rPr>
                <w:rFonts w:hint="eastAsia" w:ascii="仿宋_GB2312" w:hAnsi="仿宋_GB2312" w:eastAsia="仿宋_GB2312" w:cs="仿宋_GB2312"/>
                <w:color w:val="auto"/>
                <w:sz w:val="24"/>
                <w:szCs w:val="24"/>
                <w:lang w:val="en-US" w:eastAsia="zh-CN"/>
              </w:rPr>
              <w:t>5分。</w:t>
            </w:r>
          </w:p>
        </w:tc>
        <w:tc>
          <w:tcPr>
            <w:tcW w:w="718" w:type="pct"/>
            <w:noWrap w:val="0"/>
            <w:vAlign w:val="center"/>
          </w:tcPr>
          <w:p w14:paraId="221B82A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材料审核</w:t>
            </w:r>
          </w:p>
        </w:tc>
        <w:tc>
          <w:tcPr>
            <w:tcW w:w="378" w:type="pct"/>
            <w:noWrap w:val="0"/>
            <w:vAlign w:val="center"/>
          </w:tcPr>
          <w:p w14:paraId="0282D50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4EC7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7BE0188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restart"/>
            <w:noWrap w:val="0"/>
            <w:vAlign w:val="center"/>
          </w:tcPr>
          <w:p w14:paraId="4AA5F59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default" w:ascii="仿宋_GB2312" w:hAnsi="仿宋_GB2312" w:eastAsia="仿宋_GB2312" w:cs="仿宋_GB2312"/>
                <w:color w:val="auto"/>
                <w:sz w:val="24"/>
                <w:szCs w:val="24"/>
                <w:lang w:val="en"/>
              </w:rPr>
              <w:t>4-2环境制度</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5</w:t>
            </w:r>
            <w:r>
              <w:rPr>
                <w:rFonts w:hint="default" w:ascii="仿宋_GB2312" w:hAnsi="仿宋_GB2312" w:eastAsia="仿宋_GB2312" w:cs="仿宋_GB2312"/>
                <w:color w:val="auto"/>
                <w:sz w:val="24"/>
                <w:szCs w:val="24"/>
                <w:lang w:val="en"/>
              </w:rPr>
              <w:t>分</w:t>
            </w:r>
            <w:r>
              <w:rPr>
                <w:rFonts w:hint="eastAsia" w:ascii="仿宋_GB2312" w:hAnsi="仿宋_GB2312" w:eastAsia="仿宋_GB2312" w:cs="仿宋_GB2312"/>
                <w:color w:val="auto"/>
                <w:sz w:val="24"/>
                <w:szCs w:val="24"/>
                <w:lang w:val="en" w:eastAsia="zh-CN"/>
              </w:rPr>
              <w:t>）</w:t>
            </w:r>
          </w:p>
        </w:tc>
        <w:tc>
          <w:tcPr>
            <w:tcW w:w="2828" w:type="pct"/>
            <w:noWrap w:val="0"/>
            <w:vAlign w:val="center"/>
          </w:tcPr>
          <w:p w14:paraId="1648A5C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加油站每年</w:t>
            </w:r>
            <w:r>
              <w:rPr>
                <w:rFonts w:hint="eastAsia" w:ascii="仿宋_GB2312" w:hAnsi="仿宋_GB2312" w:eastAsia="仿宋_GB2312" w:cs="仿宋_GB2312"/>
                <w:color w:val="auto"/>
                <w:sz w:val="24"/>
                <w:szCs w:val="24"/>
                <w:lang w:eastAsia="zh-CN"/>
              </w:rPr>
              <w:t>自行</w:t>
            </w:r>
            <w:r>
              <w:rPr>
                <w:rFonts w:hint="eastAsia" w:ascii="仿宋_GB2312" w:hAnsi="仿宋_GB2312" w:eastAsia="仿宋_GB2312" w:cs="仿宋_GB2312"/>
                <w:color w:val="auto"/>
                <w:sz w:val="24"/>
                <w:szCs w:val="24"/>
              </w:rPr>
              <w:t>开展</w:t>
            </w:r>
            <w:r>
              <w:rPr>
                <w:rFonts w:hint="eastAsia" w:ascii="仿宋_GB2312" w:hAnsi="仿宋_GB2312" w:eastAsia="仿宋_GB2312" w:cs="仿宋_GB2312"/>
                <w:color w:val="auto"/>
                <w:sz w:val="24"/>
                <w:szCs w:val="24"/>
                <w:lang w:eastAsia="zh-CN"/>
              </w:rPr>
              <w:t>环境风险</w:t>
            </w:r>
            <w:r>
              <w:rPr>
                <w:rFonts w:hint="eastAsia" w:ascii="仿宋_GB2312" w:hAnsi="仿宋_GB2312" w:eastAsia="仿宋_GB2312" w:cs="仿宋_GB2312"/>
                <w:color w:val="auto"/>
                <w:sz w:val="24"/>
                <w:szCs w:val="24"/>
              </w:rPr>
              <w:t>隐患排查</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并按期完成整改</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分。</w:t>
            </w:r>
          </w:p>
        </w:tc>
        <w:tc>
          <w:tcPr>
            <w:tcW w:w="718" w:type="pct"/>
            <w:noWrap w:val="0"/>
            <w:vAlign w:val="center"/>
          </w:tcPr>
          <w:p w14:paraId="0903550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材料审核</w:t>
            </w:r>
          </w:p>
        </w:tc>
        <w:tc>
          <w:tcPr>
            <w:tcW w:w="378" w:type="pct"/>
            <w:noWrap w:val="0"/>
            <w:vAlign w:val="center"/>
          </w:tcPr>
          <w:p w14:paraId="2DC5169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1033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restart"/>
            <w:noWrap w:val="0"/>
            <w:vAlign w:val="center"/>
          </w:tcPr>
          <w:p w14:paraId="14FAF75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US" w:eastAsia="zh-CN"/>
              </w:rPr>
              <w:t>5</w:t>
            </w:r>
            <w:r>
              <w:rPr>
                <w:rFonts w:hint="default" w:ascii="仿宋_GB2312" w:hAnsi="仿宋_GB2312" w:eastAsia="仿宋_GB2312" w:cs="仿宋_GB2312"/>
                <w:color w:val="auto"/>
                <w:sz w:val="24"/>
                <w:szCs w:val="24"/>
                <w:lang w:val="en"/>
              </w:rPr>
              <w:t>.科普宣传</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30</w:t>
            </w:r>
            <w:r>
              <w:rPr>
                <w:rFonts w:hint="default" w:ascii="仿宋_GB2312" w:hAnsi="仿宋_GB2312" w:eastAsia="仿宋_GB2312" w:cs="仿宋_GB2312"/>
                <w:color w:val="auto"/>
                <w:sz w:val="24"/>
                <w:szCs w:val="24"/>
                <w:lang w:val="en"/>
              </w:rPr>
              <w:t>分</w:t>
            </w:r>
            <w:r>
              <w:rPr>
                <w:rFonts w:hint="eastAsia" w:ascii="仿宋_GB2312" w:hAnsi="仿宋_GB2312" w:eastAsia="仿宋_GB2312" w:cs="仿宋_GB2312"/>
                <w:color w:val="auto"/>
                <w:sz w:val="24"/>
                <w:szCs w:val="24"/>
                <w:lang w:val="en" w:eastAsia="zh-CN"/>
              </w:rPr>
              <w:t>）</w:t>
            </w:r>
          </w:p>
        </w:tc>
        <w:tc>
          <w:tcPr>
            <w:tcW w:w="722" w:type="pct"/>
            <w:vMerge w:val="restart"/>
            <w:noWrap w:val="0"/>
            <w:vAlign w:val="center"/>
          </w:tcPr>
          <w:p w14:paraId="4873BB6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US" w:eastAsia="zh-CN"/>
              </w:rPr>
              <w:t>5</w:t>
            </w:r>
            <w:r>
              <w:rPr>
                <w:rFonts w:hint="default" w:ascii="仿宋_GB2312" w:hAnsi="仿宋_GB2312" w:eastAsia="仿宋_GB2312" w:cs="仿宋_GB2312"/>
                <w:color w:val="auto"/>
                <w:sz w:val="24"/>
                <w:szCs w:val="24"/>
                <w:lang w:val="en"/>
              </w:rPr>
              <w:t>-1科普宣传</w:t>
            </w:r>
            <w:r>
              <w:rPr>
                <w:rFonts w:hint="eastAsia" w:ascii="仿宋_GB2312" w:hAnsi="仿宋_GB2312" w:eastAsia="仿宋_GB2312" w:cs="仿宋_GB2312"/>
                <w:color w:val="auto"/>
                <w:sz w:val="24"/>
                <w:szCs w:val="24"/>
                <w:lang w:val="en" w:eastAsia="zh-CN"/>
              </w:rPr>
              <w:t>（</w:t>
            </w:r>
            <w:r>
              <w:rPr>
                <w:rFonts w:hint="eastAsia" w:ascii="仿宋_GB2312" w:hAnsi="仿宋_GB2312" w:eastAsia="仿宋_GB2312" w:cs="仿宋_GB2312"/>
                <w:color w:val="auto"/>
                <w:sz w:val="24"/>
                <w:szCs w:val="24"/>
                <w:lang w:val="en-US" w:eastAsia="zh-CN"/>
              </w:rPr>
              <w:t>30</w:t>
            </w:r>
            <w:r>
              <w:rPr>
                <w:rFonts w:hint="default" w:ascii="仿宋_GB2312" w:hAnsi="仿宋_GB2312" w:eastAsia="仿宋_GB2312" w:cs="仿宋_GB2312"/>
                <w:color w:val="auto"/>
                <w:sz w:val="24"/>
                <w:szCs w:val="24"/>
                <w:lang w:val="en"/>
              </w:rPr>
              <w:t>分</w:t>
            </w:r>
            <w:r>
              <w:rPr>
                <w:rFonts w:hint="eastAsia" w:ascii="仿宋_GB2312" w:hAnsi="仿宋_GB2312" w:eastAsia="仿宋_GB2312" w:cs="仿宋_GB2312"/>
                <w:color w:val="auto"/>
                <w:sz w:val="24"/>
                <w:szCs w:val="24"/>
                <w:lang w:val="en" w:eastAsia="zh-CN"/>
              </w:rPr>
              <w:t>）</w:t>
            </w:r>
          </w:p>
        </w:tc>
        <w:tc>
          <w:tcPr>
            <w:tcW w:w="2828" w:type="pct"/>
            <w:noWrap w:val="0"/>
            <w:vAlign w:val="center"/>
          </w:tcPr>
          <w:p w14:paraId="3E1CDB4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无废</w:t>
            </w:r>
            <w:r>
              <w:rPr>
                <w:rFonts w:hint="eastAsia" w:ascii="仿宋_GB2312" w:hAnsi="仿宋_GB2312" w:eastAsia="仿宋_GB2312" w:cs="仿宋_GB2312"/>
                <w:color w:val="auto"/>
                <w:sz w:val="24"/>
                <w:szCs w:val="24"/>
                <w:lang w:eastAsia="zh-CN"/>
              </w:rPr>
              <w:t>教育</w:t>
            </w:r>
            <w:r>
              <w:rPr>
                <w:rFonts w:hint="eastAsia" w:ascii="仿宋_GB2312" w:hAnsi="仿宋_GB2312" w:eastAsia="仿宋_GB2312" w:cs="仿宋_GB2312"/>
                <w:color w:val="auto"/>
                <w:sz w:val="24"/>
                <w:szCs w:val="24"/>
              </w:rPr>
              <w:t>活动</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组织员工开展“无废城市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无废加油站”等“无废”相关科普和主题活动</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加强</w:t>
            </w:r>
            <w:r>
              <w:rPr>
                <w:rFonts w:hint="eastAsia" w:ascii="仿宋_GB2312" w:hAnsi="仿宋_GB2312" w:eastAsia="仿宋_GB2312" w:cs="仿宋_GB2312"/>
                <w:color w:val="auto"/>
                <w:sz w:val="24"/>
                <w:szCs w:val="24"/>
                <w:lang w:eastAsia="zh-CN"/>
              </w:rPr>
              <w:t>员工</w:t>
            </w:r>
            <w:r>
              <w:rPr>
                <w:rFonts w:hint="eastAsia" w:ascii="仿宋_GB2312" w:hAnsi="仿宋_GB2312" w:eastAsia="仿宋_GB2312" w:cs="仿宋_GB2312"/>
                <w:color w:val="auto"/>
                <w:sz w:val="24"/>
                <w:szCs w:val="24"/>
              </w:rPr>
              <w:t>“无废”理念</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w:t>
            </w:r>
          </w:p>
        </w:tc>
        <w:tc>
          <w:tcPr>
            <w:tcW w:w="718" w:type="pct"/>
            <w:noWrap w:val="0"/>
            <w:vAlign w:val="center"/>
          </w:tcPr>
          <w:p w14:paraId="782A3BE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71DE010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321F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53E49BF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continue"/>
            <w:noWrap w:val="0"/>
            <w:vAlign w:val="center"/>
          </w:tcPr>
          <w:p w14:paraId="6A9CFA3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2828" w:type="pct"/>
            <w:noWrap w:val="0"/>
            <w:vAlign w:val="center"/>
          </w:tcPr>
          <w:p w14:paraId="723B684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环保知识宣传</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站内有“无废城市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无废加油站”主题的宣传栏、显示屏、视频等途径向顾客宣传“无废城市</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无废加油站”站内自身特色</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color w:val="auto"/>
                <w:sz w:val="24"/>
                <w:szCs w:val="24"/>
              </w:rPr>
              <w:t>分。</w:t>
            </w:r>
          </w:p>
        </w:tc>
        <w:tc>
          <w:tcPr>
            <w:tcW w:w="718" w:type="pct"/>
            <w:noWrap w:val="0"/>
            <w:vAlign w:val="center"/>
          </w:tcPr>
          <w:p w14:paraId="2C69268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1968AC9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2711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vMerge w:val="continue"/>
            <w:noWrap w:val="0"/>
            <w:vAlign w:val="center"/>
          </w:tcPr>
          <w:p w14:paraId="7DC8503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722" w:type="pct"/>
            <w:vMerge w:val="continue"/>
            <w:noWrap w:val="0"/>
            <w:vAlign w:val="center"/>
          </w:tcPr>
          <w:p w14:paraId="6C6735B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c>
          <w:tcPr>
            <w:tcW w:w="2828" w:type="pct"/>
            <w:noWrap w:val="0"/>
            <w:vAlign w:val="center"/>
          </w:tcPr>
          <w:p w14:paraId="06195A5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主题日活动：</w:t>
            </w:r>
            <w:r>
              <w:rPr>
                <w:rFonts w:hint="eastAsia" w:ascii="仿宋_GB2312" w:hAnsi="仿宋_GB2312" w:eastAsia="仿宋_GB2312" w:cs="仿宋_GB2312"/>
                <w:color w:val="auto"/>
                <w:sz w:val="24"/>
                <w:szCs w:val="24"/>
              </w:rPr>
              <w:t>开展“</w:t>
            </w:r>
            <w:r>
              <w:rPr>
                <w:rFonts w:hint="eastAsia" w:ascii="仿宋_GB2312" w:hAnsi="仿宋_GB2312" w:eastAsia="仿宋_GB2312" w:cs="仿宋_GB2312"/>
                <w:color w:val="auto"/>
                <w:sz w:val="24"/>
                <w:szCs w:val="24"/>
                <w:lang w:eastAsia="zh-CN"/>
              </w:rPr>
              <w:t>无废日”“</w:t>
            </w:r>
            <w:r>
              <w:rPr>
                <w:rFonts w:hint="eastAsia" w:ascii="仿宋_GB2312" w:hAnsi="仿宋_GB2312" w:eastAsia="仿宋_GB2312" w:cs="仿宋_GB2312"/>
                <w:color w:val="auto"/>
                <w:sz w:val="24"/>
                <w:szCs w:val="24"/>
              </w:rPr>
              <w:t>六·五”环境日、“全国生态日”等开展主题宣传</w:t>
            </w:r>
            <w:r>
              <w:rPr>
                <w:rFonts w:hint="eastAsia" w:ascii="仿宋_GB2312" w:hAnsi="仿宋_GB2312" w:eastAsia="仿宋_GB2312" w:cs="仿宋_GB2312"/>
                <w:color w:val="auto"/>
                <w:sz w:val="24"/>
                <w:szCs w:val="24"/>
                <w:lang w:eastAsia="zh-CN"/>
              </w:rPr>
              <w:t>，得</w:t>
            </w:r>
            <w:r>
              <w:rPr>
                <w:rFonts w:hint="eastAsia" w:ascii="仿宋_GB2312" w:hAnsi="仿宋_GB2312" w:eastAsia="仿宋_GB2312" w:cs="仿宋_GB2312"/>
                <w:color w:val="auto"/>
                <w:sz w:val="24"/>
                <w:szCs w:val="24"/>
                <w:lang w:val="en-US" w:eastAsia="zh-CN"/>
              </w:rPr>
              <w:t>10分。（创建单位申报时有完备的宣传计划或方案的也可得10分）</w:t>
            </w:r>
          </w:p>
        </w:tc>
        <w:tc>
          <w:tcPr>
            <w:tcW w:w="718" w:type="pct"/>
            <w:noWrap w:val="0"/>
            <w:vAlign w:val="center"/>
          </w:tcPr>
          <w:p w14:paraId="182D964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材料审核</w:t>
            </w:r>
          </w:p>
          <w:p w14:paraId="78A82F2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5A5F973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r w14:paraId="7B3A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2" w:type="pct"/>
            <w:noWrap w:val="0"/>
            <w:vAlign w:val="center"/>
          </w:tcPr>
          <w:p w14:paraId="33E7CC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US" w:eastAsia="zh-CN"/>
              </w:rPr>
              <w:t>6</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lang w:val="en" w:eastAsia="zh-CN"/>
              </w:rPr>
              <w:t>附加分（</w:t>
            </w:r>
            <w:r>
              <w:rPr>
                <w:rFonts w:hint="eastAsia" w:ascii="仿宋_GB2312" w:hAnsi="仿宋_GB2312" w:eastAsia="仿宋_GB2312" w:cs="仿宋_GB2312"/>
                <w:color w:val="auto"/>
                <w:sz w:val="24"/>
                <w:szCs w:val="24"/>
                <w:lang w:val="en-US" w:eastAsia="zh-CN"/>
              </w:rPr>
              <w:t>6</w:t>
            </w:r>
            <w:r>
              <w:rPr>
                <w:rFonts w:hint="default" w:ascii="仿宋_GB2312" w:hAnsi="仿宋_GB2312" w:eastAsia="仿宋_GB2312" w:cs="仿宋_GB2312"/>
                <w:color w:val="auto"/>
                <w:sz w:val="24"/>
                <w:szCs w:val="24"/>
                <w:lang w:val="en"/>
              </w:rPr>
              <w:t>分</w:t>
            </w:r>
            <w:r>
              <w:rPr>
                <w:rFonts w:hint="eastAsia" w:ascii="仿宋_GB2312" w:hAnsi="仿宋_GB2312" w:eastAsia="仿宋_GB2312" w:cs="仿宋_GB2312"/>
                <w:color w:val="auto"/>
                <w:sz w:val="24"/>
                <w:szCs w:val="24"/>
                <w:lang w:val="en" w:eastAsia="zh-CN"/>
              </w:rPr>
              <w:t>）</w:t>
            </w:r>
          </w:p>
        </w:tc>
        <w:tc>
          <w:tcPr>
            <w:tcW w:w="722" w:type="pct"/>
            <w:noWrap w:val="0"/>
            <w:vAlign w:val="center"/>
          </w:tcPr>
          <w:p w14:paraId="6A551E0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auto"/>
                <w:sz w:val="24"/>
                <w:szCs w:val="24"/>
                <w:lang w:val="en"/>
              </w:rPr>
            </w:pPr>
            <w:r>
              <w:rPr>
                <w:rFonts w:hint="eastAsia" w:ascii="仿宋_GB2312" w:hAnsi="仿宋_GB2312" w:eastAsia="仿宋_GB2312" w:cs="仿宋_GB2312"/>
                <w:color w:val="auto"/>
                <w:sz w:val="24"/>
                <w:szCs w:val="24"/>
                <w:lang w:val="en-US" w:eastAsia="zh-CN"/>
              </w:rPr>
              <w:t>6-1</w:t>
            </w:r>
            <w:r>
              <w:rPr>
                <w:rFonts w:hint="eastAsia" w:ascii="仿宋_GB2312" w:hAnsi="仿宋_GB2312" w:eastAsia="仿宋_GB2312" w:cs="仿宋_GB2312"/>
                <w:color w:val="auto"/>
                <w:sz w:val="24"/>
                <w:szCs w:val="24"/>
                <w:lang w:val="en" w:eastAsia="zh-CN"/>
              </w:rPr>
              <w:t>特色亮点（</w:t>
            </w:r>
            <w:r>
              <w:rPr>
                <w:rFonts w:hint="eastAsia" w:ascii="仿宋_GB2312" w:hAnsi="仿宋_GB2312" w:eastAsia="仿宋_GB2312" w:cs="仿宋_GB2312"/>
                <w:color w:val="auto"/>
                <w:sz w:val="24"/>
                <w:szCs w:val="24"/>
                <w:lang w:val="en-US" w:eastAsia="zh-CN"/>
              </w:rPr>
              <w:t>6</w:t>
            </w:r>
            <w:r>
              <w:rPr>
                <w:rFonts w:hint="default" w:ascii="仿宋_GB2312" w:hAnsi="仿宋_GB2312" w:eastAsia="仿宋_GB2312" w:cs="仿宋_GB2312"/>
                <w:color w:val="auto"/>
                <w:sz w:val="24"/>
                <w:szCs w:val="24"/>
                <w:lang w:val="en"/>
              </w:rPr>
              <w:t>分</w:t>
            </w:r>
            <w:r>
              <w:rPr>
                <w:rFonts w:hint="eastAsia" w:ascii="仿宋_GB2312" w:hAnsi="仿宋_GB2312" w:eastAsia="仿宋_GB2312" w:cs="仿宋_GB2312"/>
                <w:color w:val="auto"/>
                <w:sz w:val="24"/>
                <w:szCs w:val="24"/>
                <w:lang w:val="en" w:eastAsia="zh-CN"/>
              </w:rPr>
              <w:t>）</w:t>
            </w:r>
          </w:p>
        </w:tc>
        <w:tc>
          <w:tcPr>
            <w:tcW w:w="2828" w:type="pct"/>
            <w:noWrap w:val="0"/>
            <w:vAlign w:val="center"/>
          </w:tcPr>
          <w:p w14:paraId="6940D7F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获得绿色发展相关奖项</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如国家级、市级文明单位、绿色加油站、能效领跑者、绿化先进单位、各加油站</w:t>
            </w:r>
            <w:r>
              <w:rPr>
                <w:rFonts w:hint="eastAsia" w:ascii="仿宋_GB2312" w:hAnsi="仿宋_GB2312" w:eastAsia="仿宋_GB2312" w:cs="仿宋_GB2312"/>
                <w:color w:val="auto"/>
                <w:sz w:val="24"/>
                <w:szCs w:val="24"/>
                <w:lang w:eastAsia="zh-CN"/>
              </w:rPr>
              <w:t>系统</w:t>
            </w:r>
            <w:r>
              <w:rPr>
                <w:rFonts w:hint="eastAsia" w:ascii="仿宋_GB2312" w:hAnsi="仿宋_GB2312" w:eastAsia="仿宋_GB2312" w:cs="仿宋_GB2312"/>
                <w:color w:val="auto"/>
                <w:sz w:val="24"/>
                <w:szCs w:val="24"/>
              </w:rPr>
              <w:t>内部相关荣誉等称号</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每项加1分。该项累计不超过2分。</w:t>
            </w:r>
          </w:p>
          <w:p w14:paraId="50052DF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推广应用数字化技术</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站内利用信息化技术进行生产作业组织调度及管理的情况</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建立智能管控系统</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搭建可视化、数字化、智能化管理平台</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例如油气回收系统在线监测系统等</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rPr>
              <w:t>得</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分。</w:t>
            </w:r>
          </w:p>
          <w:p w14:paraId="180F034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站内推广使用太阳能、风能等清洁能源作为辅助性能源</w:t>
            </w:r>
            <w:r>
              <w:rPr>
                <w:rFonts w:hint="default"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lang w:val="en" w:eastAsia="zh-CN"/>
              </w:rPr>
              <w:t>得</w:t>
            </w:r>
            <w:r>
              <w:rPr>
                <w:rFonts w:hint="eastAsia" w:ascii="仿宋_GB2312" w:hAnsi="仿宋_GB2312" w:eastAsia="仿宋_GB2312" w:cs="仿宋_GB2312"/>
                <w:color w:val="auto"/>
                <w:sz w:val="24"/>
                <w:szCs w:val="24"/>
                <w:lang w:val="en-US" w:eastAsia="zh-CN"/>
              </w:rPr>
              <w:t>1分</w:t>
            </w:r>
            <w:r>
              <w:rPr>
                <w:rFonts w:hint="eastAsia" w:ascii="仿宋_GB2312" w:hAnsi="仿宋_GB2312" w:eastAsia="仿宋_GB2312" w:cs="仿宋_GB2312"/>
                <w:color w:val="auto"/>
                <w:sz w:val="24"/>
                <w:szCs w:val="24"/>
              </w:rPr>
              <w:t>。安装分布式光伏发电并有效运行，</w:t>
            </w:r>
            <w:r>
              <w:rPr>
                <w:rFonts w:hint="eastAsia" w:ascii="仿宋_GB2312" w:hAnsi="仿宋_GB2312" w:eastAsia="仿宋_GB2312" w:cs="仿宋_GB2312"/>
                <w:color w:val="auto"/>
                <w:sz w:val="24"/>
                <w:szCs w:val="24"/>
                <w:lang w:eastAsia="zh-CN"/>
              </w:rPr>
              <w:t>得</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分。</w:t>
            </w:r>
          </w:p>
        </w:tc>
        <w:tc>
          <w:tcPr>
            <w:tcW w:w="718" w:type="pct"/>
            <w:noWrap w:val="0"/>
            <w:vAlign w:val="center"/>
          </w:tcPr>
          <w:p w14:paraId="60A6FA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材料审核</w:t>
            </w:r>
          </w:p>
          <w:p w14:paraId="33D20E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现场核查</w:t>
            </w:r>
          </w:p>
        </w:tc>
        <w:tc>
          <w:tcPr>
            <w:tcW w:w="378" w:type="pct"/>
            <w:noWrap w:val="0"/>
            <w:vAlign w:val="center"/>
          </w:tcPr>
          <w:p w14:paraId="53EB33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auto"/>
                <w:sz w:val="24"/>
                <w:szCs w:val="24"/>
              </w:rPr>
            </w:pPr>
          </w:p>
        </w:tc>
      </w:tr>
    </w:tbl>
    <w:p w14:paraId="315024C6">
      <w:pPr>
        <w:keepNext w:val="0"/>
        <w:keepLines w:val="0"/>
        <w:pageBreakBefore w:val="0"/>
        <w:widowControl w:val="0"/>
        <w:kinsoku/>
        <w:wordWrap/>
        <w:overflowPunct/>
        <w:topLinePunct w:val="0"/>
        <w:autoSpaceDE/>
        <w:autoSpaceDN/>
        <w:bidi w:val="0"/>
        <w:adjustRightInd/>
        <w:snapToGrid/>
        <w:spacing w:line="240" w:lineRule="auto"/>
        <w:ind w:left="1230" w:leftChars="200" w:hanging="630" w:hangingChars="3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w:t>
      </w:r>
      <w:r>
        <w:rPr>
          <w:rFonts w:hint="eastAsia" w:ascii="仿宋_GB2312" w:hAnsi="仿宋_GB2312" w:eastAsia="仿宋_GB2312" w:cs="仿宋_GB2312"/>
          <w:sz w:val="21"/>
          <w:szCs w:val="21"/>
          <w:lang w:val="en-US" w:eastAsia="zh-CN"/>
        </w:rPr>
        <w:t>1.“无废加油站”是指按照绿色低碳“无废”理念，通过污染物排放管控、危险废物规范管理、节能降耗等措施，推动固体废物源头减量、分类管理、 资源化利用和无害化处置的加油站；</w:t>
      </w:r>
    </w:p>
    <w:p w14:paraId="1B45B6FE">
      <w:pPr>
        <w:keepNext w:val="0"/>
        <w:keepLines w:val="0"/>
        <w:pageBreakBefore w:val="0"/>
        <w:widowControl w:val="0"/>
        <w:kinsoku/>
        <w:wordWrap/>
        <w:overflowPunct/>
        <w:topLinePunct w:val="0"/>
        <w:autoSpaceDE/>
        <w:autoSpaceDN/>
        <w:bidi w:val="0"/>
        <w:adjustRightInd/>
        <w:snapToGrid/>
        <w:spacing w:line="240" w:lineRule="auto"/>
        <w:ind w:firstLine="1050" w:firstLineChars="500"/>
        <w:jc w:val="both"/>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eastAsia="zh-CN"/>
        </w:rPr>
        <w:t>本指标满分100分，附加分</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lang w:eastAsia="zh-CN"/>
        </w:rPr>
        <w:t>分，达标基准分原则上不低于90分；</w:t>
      </w:r>
    </w:p>
    <w:p w14:paraId="0F9D59C8">
      <w:pPr>
        <w:keepNext w:val="0"/>
        <w:keepLines w:val="0"/>
        <w:pageBreakBefore w:val="0"/>
        <w:widowControl w:val="0"/>
        <w:kinsoku/>
        <w:wordWrap/>
        <w:overflowPunct/>
        <w:topLinePunct w:val="0"/>
        <w:autoSpaceDE/>
        <w:autoSpaceDN/>
        <w:bidi w:val="0"/>
        <w:adjustRightInd/>
        <w:snapToGrid/>
        <w:spacing w:line="240" w:lineRule="auto"/>
        <w:ind w:firstLine="1050" w:firstLineChars="5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3.对不满足硬性指标的创建单位实行一票否决制；</w:t>
      </w:r>
    </w:p>
    <w:p w14:paraId="4D5EB12F">
      <w:pPr>
        <w:ind w:firstLine="1050" w:firstLineChars="500"/>
        <w:rPr>
          <w:rFonts w:hint="eastAsia"/>
          <w:lang w:val="en-US" w:eastAsia="zh-CN"/>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lang w:eastAsia="zh-CN"/>
        </w:rPr>
        <w:t>“无废加油站”由市</w:t>
      </w:r>
      <w:r>
        <w:rPr>
          <w:rFonts w:hint="eastAsia" w:ascii="仿宋_GB2312" w:hAnsi="仿宋_GB2312" w:eastAsia="仿宋_GB2312" w:cs="仿宋_GB2312"/>
          <w:sz w:val="21"/>
          <w:szCs w:val="21"/>
          <w:lang w:val="en-US" w:eastAsia="zh-CN"/>
        </w:rPr>
        <w:t>生态环境局牵头</w:t>
      </w:r>
      <w:r>
        <w:rPr>
          <w:rFonts w:hint="eastAsia" w:ascii="仿宋_GB2312" w:hAnsi="仿宋_GB2312" w:eastAsia="仿宋_GB2312" w:cs="仿宋_GB2312"/>
          <w:sz w:val="21"/>
          <w:szCs w:val="21"/>
          <w:lang w:eastAsia="zh-CN"/>
        </w:rPr>
        <w:t>评估，市</w:t>
      </w:r>
      <w:r>
        <w:rPr>
          <w:rFonts w:hint="eastAsia" w:ascii="仿宋_GB2312" w:hAnsi="仿宋_GB2312" w:eastAsia="仿宋_GB2312" w:cs="仿宋_GB2312"/>
          <w:sz w:val="21"/>
          <w:szCs w:val="21"/>
          <w:lang w:val="en-US" w:eastAsia="zh-CN"/>
        </w:rPr>
        <w:t>商务局及相关单位配合</w:t>
      </w:r>
      <w:r>
        <w:rPr>
          <w:rFonts w:hint="eastAsia" w:ascii="仿宋_GB2312" w:hAnsi="仿宋_GB2312" w:eastAsia="仿宋_GB2312" w:cs="仿宋_GB2312"/>
          <w:sz w:val="21"/>
          <w:szCs w:val="21"/>
          <w:lang w:eastAsia="zh-CN"/>
        </w:rPr>
        <w:t>。</w:t>
      </w:r>
    </w:p>
    <w:sectPr>
      <w:pgSz w:w="16838" w:h="11906" w:orient="landscape"/>
      <w:pgMar w:top="1587" w:right="2098" w:bottom="1474" w:left="1871"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07B10A-E7FA-4F57-96EC-B9FEB89FC48B}"/>
  </w:font>
  <w:font w:name="黑体">
    <w:panose1 w:val="02010609060101010101"/>
    <w:charset w:val="86"/>
    <w:family w:val="auto"/>
    <w:pitch w:val="default"/>
    <w:sig w:usb0="800002BF" w:usb1="38CF7CFA" w:usb2="00000016" w:usb3="00000000" w:csb0="00040001" w:csb1="00000000"/>
    <w:embedRegular r:id="rId2" w:fontKey="{8CE43E6D-529F-4829-AE96-AC30C86D51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18D44CE8-4B3F-485A-93F4-5F96D388EEAE}"/>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89E22F1C-95F1-4D61-A561-49E34E96A11E}"/>
  </w:font>
  <w:font w:name="方正小标宋简体">
    <w:altName w:val="黑体"/>
    <w:panose1 w:val="02000000000000000000"/>
    <w:charset w:val="86"/>
    <w:family w:val="auto"/>
    <w:pitch w:val="default"/>
    <w:sig w:usb0="00000000" w:usb1="00000000" w:usb2="00000012" w:usb3="00000000" w:csb0="00040001" w:csb1="00000000"/>
    <w:embedRegular r:id="rId5" w:fontKey="{66E81F08-3114-4C81-8CD5-56EAFDC8B8EB}"/>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59256DEF-20B8-4512-9F02-68D1237E3214}"/>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40B92">
    <w:pPr>
      <w:spacing w:before="1" w:line="188" w:lineRule="auto"/>
      <w:ind w:left="0" w:firstLine="0" w:firstLineChars="0"/>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CA0C1">
                          <w:pPr>
                            <w:pStyle w:val="8"/>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ACA0C1">
                    <w:pPr>
                      <w:pStyle w:val="8"/>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7F474">
    <w:pPr>
      <w:spacing w:before="1" w:line="189" w:lineRule="auto"/>
      <w:ind w:left="0" w:firstLine="0" w:firstLineChars="0"/>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0F87E">
                          <w:pPr>
                            <w:pStyle w:val="8"/>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00F87E">
                    <w:pPr>
                      <w:pStyle w:val="8"/>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75E10">
    <w:pPr>
      <w:spacing w:line="14" w:lineRule="auto"/>
      <w:ind w:left="0" w:leftChars="0" w:firstLine="0" w:firstLineChars="0"/>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9ABC0"/>
    <w:multiLevelType w:val="singleLevel"/>
    <w:tmpl w:val="BFA9ABC0"/>
    <w:lvl w:ilvl="0" w:tentative="0">
      <w:start w:val="9"/>
      <w:numFmt w:val="decimal"/>
      <w:suff w:val="nothing"/>
      <w:lvlText w:val="%1、"/>
      <w:lvlJc w:val="left"/>
    </w:lvl>
  </w:abstractNum>
  <w:abstractNum w:abstractNumId="1">
    <w:nsid w:val="3DFEB8D4"/>
    <w:multiLevelType w:val="singleLevel"/>
    <w:tmpl w:val="3DFEB8D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MmRlNTY5OWJjZGYwNGQzOTJjZjZhM2JkNDNiYmIifQ=="/>
  </w:docVars>
  <w:rsids>
    <w:rsidRoot w:val="11B25FD8"/>
    <w:rsid w:val="00092509"/>
    <w:rsid w:val="000E7B1F"/>
    <w:rsid w:val="00172E78"/>
    <w:rsid w:val="002C4449"/>
    <w:rsid w:val="003A4DB8"/>
    <w:rsid w:val="003C468C"/>
    <w:rsid w:val="00692FA7"/>
    <w:rsid w:val="006D2A98"/>
    <w:rsid w:val="006E4A62"/>
    <w:rsid w:val="006E6810"/>
    <w:rsid w:val="006F270B"/>
    <w:rsid w:val="008C6C96"/>
    <w:rsid w:val="008D4EE8"/>
    <w:rsid w:val="00936276"/>
    <w:rsid w:val="00B71F65"/>
    <w:rsid w:val="00BE1545"/>
    <w:rsid w:val="00CB3C62"/>
    <w:rsid w:val="00F05477"/>
    <w:rsid w:val="00FC02BF"/>
    <w:rsid w:val="010D6029"/>
    <w:rsid w:val="012A067A"/>
    <w:rsid w:val="012B33CB"/>
    <w:rsid w:val="01311D17"/>
    <w:rsid w:val="01347A59"/>
    <w:rsid w:val="013622FB"/>
    <w:rsid w:val="014001AC"/>
    <w:rsid w:val="0147153B"/>
    <w:rsid w:val="014C6B51"/>
    <w:rsid w:val="01565C22"/>
    <w:rsid w:val="015B0C80"/>
    <w:rsid w:val="015D0D5E"/>
    <w:rsid w:val="01633E9B"/>
    <w:rsid w:val="01635C49"/>
    <w:rsid w:val="017B7436"/>
    <w:rsid w:val="017D31AE"/>
    <w:rsid w:val="017E2A82"/>
    <w:rsid w:val="01822573"/>
    <w:rsid w:val="018A7679"/>
    <w:rsid w:val="018F6A3E"/>
    <w:rsid w:val="01AD5116"/>
    <w:rsid w:val="01AF70E0"/>
    <w:rsid w:val="01D31020"/>
    <w:rsid w:val="01D5448D"/>
    <w:rsid w:val="01EC3E90"/>
    <w:rsid w:val="01EC5C3E"/>
    <w:rsid w:val="01F36FCC"/>
    <w:rsid w:val="02005B8D"/>
    <w:rsid w:val="021653B1"/>
    <w:rsid w:val="02186A33"/>
    <w:rsid w:val="02201D8C"/>
    <w:rsid w:val="02353BBD"/>
    <w:rsid w:val="024B6E08"/>
    <w:rsid w:val="02511F45"/>
    <w:rsid w:val="025760E2"/>
    <w:rsid w:val="025A34EF"/>
    <w:rsid w:val="025A529E"/>
    <w:rsid w:val="026C4FD1"/>
    <w:rsid w:val="026D3223"/>
    <w:rsid w:val="027D0F8C"/>
    <w:rsid w:val="02BD75DA"/>
    <w:rsid w:val="02D037B2"/>
    <w:rsid w:val="02D05560"/>
    <w:rsid w:val="02E334E5"/>
    <w:rsid w:val="02E96621"/>
    <w:rsid w:val="02FC0453"/>
    <w:rsid w:val="02FF7BF3"/>
    <w:rsid w:val="03062EAC"/>
    <w:rsid w:val="030B6598"/>
    <w:rsid w:val="03101E00"/>
    <w:rsid w:val="03125B78"/>
    <w:rsid w:val="031418F0"/>
    <w:rsid w:val="031713E0"/>
    <w:rsid w:val="031A4A2D"/>
    <w:rsid w:val="032633D2"/>
    <w:rsid w:val="0341020B"/>
    <w:rsid w:val="034F46D6"/>
    <w:rsid w:val="035241C7"/>
    <w:rsid w:val="036521A3"/>
    <w:rsid w:val="03716D43"/>
    <w:rsid w:val="039342F0"/>
    <w:rsid w:val="03942A31"/>
    <w:rsid w:val="0394658D"/>
    <w:rsid w:val="03A8028B"/>
    <w:rsid w:val="03AA4003"/>
    <w:rsid w:val="03AD764F"/>
    <w:rsid w:val="03C70711"/>
    <w:rsid w:val="03CA1FAF"/>
    <w:rsid w:val="03D76716"/>
    <w:rsid w:val="03F139E0"/>
    <w:rsid w:val="03F92894"/>
    <w:rsid w:val="040D00EE"/>
    <w:rsid w:val="040F20B8"/>
    <w:rsid w:val="041B6CAE"/>
    <w:rsid w:val="04275653"/>
    <w:rsid w:val="042C0EBC"/>
    <w:rsid w:val="042F4508"/>
    <w:rsid w:val="043074E5"/>
    <w:rsid w:val="04335DA6"/>
    <w:rsid w:val="043468E1"/>
    <w:rsid w:val="0442423B"/>
    <w:rsid w:val="04575F38"/>
    <w:rsid w:val="045F4DED"/>
    <w:rsid w:val="04722D72"/>
    <w:rsid w:val="04730898"/>
    <w:rsid w:val="048A575A"/>
    <w:rsid w:val="049C2E82"/>
    <w:rsid w:val="04A15406"/>
    <w:rsid w:val="04A42800"/>
    <w:rsid w:val="04B74C29"/>
    <w:rsid w:val="04C9495C"/>
    <w:rsid w:val="04D01847"/>
    <w:rsid w:val="04D31337"/>
    <w:rsid w:val="04DA26C6"/>
    <w:rsid w:val="04E84DE3"/>
    <w:rsid w:val="04F33787"/>
    <w:rsid w:val="04F512AE"/>
    <w:rsid w:val="04F80D9E"/>
    <w:rsid w:val="05017C52"/>
    <w:rsid w:val="050D4849"/>
    <w:rsid w:val="051060E7"/>
    <w:rsid w:val="051554AC"/>
    <w:rsid w:val="051A6F66"/>
    <w:rsid w:val="051C683A"/>
    <w:rsid w:val="05257DE5"/>
    <w:rsid w:val="053022E6"/>
    <w:rsid w:val="054144F3"/>
    <w:rsid w:val="05465FAD"/>
    <w:rsid w:val="05544226"/>
    <w:rsid w:val="055A55B4"/>
    <w:rsid w:val="056A1C9B"/>
    <w:rsid w:val="056F1060"/>
    <w:rsid w:val="05850883"/>
    <w:rsid w:val="058663AA"/>
    <w:rsid w:val="05A54A82"/>
    <w:rsid w:val="05B2719F"/>
    <w:rsid w:val="05B44CC5"/>
    <w:rsid w:val="05B64EE1"/>
    <w:rsid w:val="05B66C8F"/>
    <w:rsid w:val="05B9052D"/>
    <w:rsid w:val="05BB49FE"/>
    <w:rsid w:val="05C869C2"/>
    <w:rsid w:val="05D15877"/>
    <w:rsid w:val="05E11832"/>
    <w:rsid w:val="05E337FC"/>
    <w:rsid w:val="05E51322"/>
    <w:rsid w:val="05F851DC"/>
    <w:rsid w:val="06055520"/>
    <w:rsid w:val="0616597F"/>
    <w:rsid w:val="061834A6"/>
    <w:rsid w:val="062A31D9"/>
    <w:rsid w:val="063D2F0C"/>
    <w:rsid w:val="065D710A"/>
    <w:rsid w:val="06677F89"/>
    <w:rsid w:val="066F5090"/>
    <w:rsid w:val="06896151"/>
    <w:rsid w:val="068B011B"/>
    <w:rsid w:val="06952D48"/>
    <w:rsid w:val="06A42F8B"/>
    <w:rsid w:val="06B27C2F"/>
    <w:rsid w:val="06B62CBE"/>
    <w:rsid w:val="06BA455D"/>
    <w:rsid w:val="06C36C5A"/>
    <w:rsid w:val="06CE1903"/>
    <w:rsid w:val="06DA4BFF"/>
    <w:rsid w:val="06E25862"/>
    <w:rsid w:val="070677A2"/>
    <w:rsid w:val="070B4DB8"/>
    <w:rsid w:val="070E48A8"/>
    <w:rsid w:val="07154D23"/>
    <w:rsid w:val="071874D5"/>
    <w:rsid w:val="07222102"/>
    <w:rsid w:val="072D4D2F"/>
    <w:rsid w:val="073E6F3C"/>
    <w:rsid w:val="07416A2C"/>
    <w:rsid w:val="07464042"/>
    <w:rsid w:val="07474FE1"/>
    <w:rsid w:val="075524D7"/>
    <w:rsid w:val="07591FC8"/>
    <w:rsid w:val="07824E85"/>
    <w:rsid w:val="07834DF6"/>
    <w:rsid w:val="07854B6B"/>
    <w:rsid w:val="0796266C"/>
    <w:rsid w:val="07966D78"/>
    <w:rsid w:val="079C3C62"/>
    <w:rsid w:val="079E5C2C"/>
    <w:rsid w:val="07A56FBB"/>
    <w:rsid w:val="07C82CA9"/>
    <w:rsid w:val="07D63618"/>
    <w:rsid w:val="07FE2B6F"/>
    <w:rsid w:val="080F08D8"/>
    <w:rsid w:val="081B727D"/>
    <w:rsid w:val="081D2FF5"/>
    <w:rsid w:val="082F0F7A"/>
    <w:rsid w:val="0837398B"/>
    <w:rsid w:val="083D3697"/>
    <w:rsid w:val="08510EF1"/>
    <w:rsid w:val="0869448C"/>
    <w:rsid w:val="0876660F"/>
    <w:rsid w:val="089F7EAE"/>
    <w:rsid w:val="08A53712"/>
    <w:rsid w:val="08CE609D"/>
    <w:rsid w:val="08D51B22"/>
    <w:rsid w:val="08D72F06"/>
    <w:rsid w:val="08D83406"/>
    <w:rsid w:val="08E4755E"/>
    <w:rsid w:val="08E61329"/>
    <w:rsid w:val="08E91129"/>
    <w:rsid w:val="08EC0C19"/>
    <w:rsid w:val="08F17FDE"/>
    <w:rsid w:val="09097F8E"/>
    <w:rsid w:val="091C32AD"/>
    <w:rsid w:val="09271C52"/>
    <w:rsid w:val="092B680F"/>
    <w:rsid w:val="09420839"/>
    <w:rsid w:val="094445B2"/>
    <w:rsid w:val="095962AF"/>
    <w:rsid w:val="09616F12"/>
    <w:rsid w:val="09646A02"/>
    <w:rsid w:val="0966277A"/>
    <w:rsid w:val="096D3B08"/>
    <w:rsid w:val="096D7A52"/>
    <w:rsid w:val="097E7AC3"/>
    <w:rsid w:val="09AA6564"/>
    <w:rsid w:val="09B01C47"/>
    <w:rsid w:val="09B90AFC"/>
    <w:rsid w:val="09C53944"/>
    <w:rsid w:val="09D771D4"/>
    <w:rsid w:val="09DE4A06"/>
    <w:rsid w:val="09F14739"/>
    <w:rsid w:val="09F4422A"/>
    <w:rsid w:val="0A03446D"/>
    <w:rsid w:val="0A0C1573"/>
    <w:rsid w:val="0A206DCD"/>
    <w:rsid w:val="0A285C81"/>
    <w:rsid w:val="0A2D3298"/>
    <w:rsid w:val="0A2E773B"/>
    <w:rsid w:val="0A2F0DBE"/>
    <w:rsid w:val="0A4E393A"/>
    <w:rsid w:val="0A5B7E05"/>
    <w:rsid w:val="0A726EFC"/>
    <w:rsid w:val="0A782765"/>
    <w:rsid w:val="0A7B2255"/>
    <w:rsid w:val="0A8F7AAE"/>
    <w:rsid w:val="0A931527"/>
    <w:rsid w:val="0AA21DDB"/>
    <w:rsid w:val="0AA60E31"/>
    <w:rsid w:val="0AA7304A"/>
    <w:rsid w:val="0AAF0151"/>
    <w:rsid w:val="0AB13EC9"/>
    <w:rsid w:val="0AC43BFC"/>
    <w:rsid w:val="0ADB5F5A"/>
    <w:rsid w:val="0AE20526"/>
    <w:rsid w:val="0AF142C5"/>
    <w:rsid w:val="0AFB3396"/>
    <w:rsid w:val="0B071D3B"/>
    <w:rsid w:val="0B0B182B"/>
    <w:rsid w:val="0B1F0E32"/>
    <w:rsid w:val="0B260413"/>
    <w:rsid w:val="0B2C17A1"/>
    <w:rsid w:val="0B300F0F"/>
    <w:rsid w:val="0B3A772B"/>
    <w:rsid w:val="0B640F3B"/>
    <w:rsid w:val="0B642CE9"/>
    <w:rsid w:val="0B756CA4"/>
    <w:rsid w:val="0B9C7B56"/>
    <w:rsid w:val="0BAD687C"/>
    <w:rsid w:val="0BC17678"/>
    <w:rsid w:val="0BC33EB3"/>
    <w:rsid w:val="0BCD088E"/>
    <w:rsid w:val="0BD95485"/>
    <w:rsid w:val="0BE61950"/>
    <w:rsid w:val="0BE91440"/>
    <w:rsid w:val="0BF00A21"/>
    <w:rsid w:val="0BF70001"/>
    <w:rsid w:val="0C0544CC"/>
    <w:rsid w:val="0C120997"/>
    <w:rsid w:val="0C197F77"/>
    <w:rsid w:val="0C25691C"/>
    <w:rsid w:val="0C550884"/>
    <w:rsid w:val="0C5D60B6"/>
    <w:rsid w:val="0C7D0506"/>
    <w:rsid w:val="0C7E427E"/>
    <w:rsid w:val="0C9D2956"/>
    <w:rsid w:val="0CF559D4"/>
    <w:rsid w:val="0CFB767D"/>
    <w:rsid w:val="0D240982"/>
    <w:rsid w:val="0D3D37F2"/>
    <w:rsid w:val="0D3F756A"/>
    <w:rsid w:val="0D442843"/>
    <w:rsid w:val="0D49488C"/>
    <w:rsid w:val="0D4A3843"/>
    <w:rsid w:val="0D4E59FF"/>
    <w:rsid w:val="0D7A146F"/>
    <w:rsid w:val="0D86163D"/>
    <w:rsid w:val="0D8633EB"/>
    <w:rsid w:val="0D9C676A"/>
    <w:rsid w:val="0DA10224"/>
    <w:rsid w:val="0DAE649D"/>
    <w:rsid w:val="0DCB34F3"/>
    <w:rsid w:val="0DD423A8"/>
    <w:rsid w:val="0DD463C0"/>
    <w:rsid w:val="0DD91BFD"/>
    <w:rsid w:val="0DDC125D"/>
    <w:rsid w:val="0DE87C01"/>
    <w:rsid w:val="0DFA7935"/>
    <w:rsid w:val="0E0D58BA"/>
    <w:rsid w:val="0E146C48"/>
    <w:rsid w:val="0E277FB6"/>
    <w:rsid w:val="0E4532A6"/>
    <w:rsid w:val="0E5E1C72"/>
    <w:rsid w:val="0E611C6E"/>
    <w:rsid w:val="0E63197E"/>
    <w:rsid w:val="0E633A4E"/>
    <w:rsid w:val="0E653000"/>
    <w:rsid w:val="0E6F0323"/>
    <w:rsid w:val="0E8E0A21"/>
    <w:rsid w:val="0EA87391"/>
    <w:rsid w:val="0EAF4BC3"/>
    <w:rsid w:val="0EB36461"/>
    <w:rsid w:val="0ECC7523"/>
    <w:rsid w:val="0ECD6DF7"/>
    <w:rsid w:val="0ED85EC8"/>
    <w:rsid w:val="0EE20078"/>
    <w:rsid w:val="0EE20AF5"/>
    <w:rsid w:val="0EEA5BFB"/>
    <w:rsid w:val="0EF32D02"/>
    <w:rsid w:val="0F040A6B"/>
    <w:rsid w:val="0F136F00"/>
    <w:rsid w:val="0F220EF1"/>
    <w:rsid w:val="0F36499C"/>
    <w:rsid w:val="0F3F7CF5"/>
    <w:rsid w:val="0F707EAE"/>
    <w:rsid w:val="0F865924"/>
    <w:rsid w:val="0F8676D2"/>
    <w:rsid w:val="0F8B118C"/>
    <w:rsid w:val="0FAB538A"/>
    <w:rsid w:val="0FB6788B"/>
    <w:rsid w:val="0FC2411A"/>
    <w:rsid w:val="0FC93A62"/>
    <w:rsid w:val="0FCC5147"/>
    <w:rsid w:val="0FE304CE"/>
    <w:rsid w:val="0FE95EB3"/>
    <w:rsid w:val="0FF705D0"/>
    <w:rsid w:val="0FFC1742"/>
    <w:rsid w:val="0FFF7484"/>
    <w:rsid w:val="10030D22"/>
    <w:rsid w:val="100D394F"/>
    <w:rsid w:val="100F3B6B"/>
    <w:rsid w:val="101A606C"/>
    <w:rsid w:val="1021389E"/>
    <w:rsid w:val="102313C5"/>
    <w:rsid w:val="10305890"/>
    <w:rsid w:val="10374E70"/>
    <w:rsid w:val="10437371"/>
    <w:rsid w:val="1045133B"/>
    <w:rsid w:val="1046184F"/>
    <w:rsid w:val="106C2D6C"/>
    <w:rsid w:val="10757746"/>
    <w:rsid w:val="10857989"/>
    <w:rsid w:val="109202F8"/>
    <w:rsid w:val="109506D4"/>
    <w:rsid w:val="109B53FF"/>
    <w:rsid w:val="10A1053B"/>
    <w:rsid w:val="10A2678D"/>
    <w:rsid w:val="10A5002C"/>
    <w:rsid w:val="10A67900"/>
    <w:rsid w:val="10B93AD7"/>
    <w:rsid w:val="10BE10ED"/>
    <w:rsid w:val="10C7690A"/>
    <w:rsid w:val="10CB7366"/>
    <w:rsid w:val="10D0497D"/>
    <w:rsid w:val="10E87F18"/>
    <w:rsid w:val="10F92125"/>
    <w:rsid w:val="11072A94"/>
    <w:rsid w:val="11074842"/>
    <w:rsid w:val="110C3C07"/>
    <w:rsid w:val="110E5BD1"/>
    <w:rsid w:val="11140D0D"/>
    <w:rsid w:val="11194576"/>
    <w:rsid w:val="111D7BC2"/>
    <w:rsid w:val="1122342A"/>
    <w:rsid w:val="113F222E"/>
    <w:rsid w:val="114F1D45"/>
    <w:rsid w:val="114F7F97"/>
    <w:rsid w:val="11586E4C"/>
    <w:rsid w:val="11621A79"/>
    <w:rsid w:val="11671785"/>
    <w:rsid w:val="117D4B05"/>
    <w:rsid w:val="11845E93"/>
    <w:rsid w:val="118539B9"/>
    <w:rsid w:val="11867E5D"/>
    <w:rsid w:val="1190336D"/>
    <w:rsid w:val="11934328"/>
    <w:rsid w:val="119360D6"/>
    <w:rsid w:val="119836EC"/>
    <w:rsid w:val="11AC0F46"/>
    <w:rsid w:val="11B25FD8"/>
    <w:rsid w:val="11BD75F7"/>
    <w:rsid w:val="11C24C0D"/>
    <w:rsid w:val="11C444E1"/>
    <w:rsid w:val="11C646FD"/>
    <w:rsid w:val="11CC783A"/>
    <w:rsid w:val="11DC5CCF"/>
    <w:rsid w:val="11E86C12"/>
    <w:rsid w:val="11F823DD"/>
    <w:rsid w:val="11FF551A"/>
    <w:rsid w:val="120C7C36"/>
    <w:rsid w:val="12174F59"/>
    <w:rsid w:val="12301B77"/>
    <w:rsid w:val="1246139A"/>
    <w:rsid w:val="124B69B1"/>
    <w:rsid w:val="124F46F3"/>
    <w:rsid w:val="12647A72"/>
    <w:rsid w:val="126857B5"/>
    <w:rsid w:val="126E269F"/>
    <w:rsid w:val="126E4812"/>
    <w:rsid w:val="12753A2E"/>
    <w:rsid w:val="12810624"/>
    <w:rsid w:val="12816876"/>
    <w:rsid w:val="128B3251"/>
    <w:rsid w:val="12993BC0"/>
    <w:rsid w:val="12C56763"/>
    <w:rsid w:val="12CF313E"/>
    <w:rsid w:val="12F2507E"/>
    <w:rsid w:val="130628D8"/>
    <w:rsid w:val="13196AAF"/>
    <w:rsid w:val="13286CF2"/>
    <w:rsid w:val="132A0CBC"/>
    <w:rsid w:val="132A4818"/>
    <w:rsid w:val="13313DF9"/>
    <w:rsid w:val="13392CAD"/>
    <w:rsid w:val="134C478E"/>
    <w:rsid w:val="136E0BA9"/>
    <w:rsid w:val="137A57A0"/>
    <w:rsid w:val="13983E78"/>
    <w:rsid w:val="139879D4"/>
    <w:rsid w:val="139A199E"/>
    <w:rsid w:val="139D323C"/>
    <w:rsid w:val="139D4FEA"/>
    <w:rsid w:val="13A50343"/>
    <w:rsid w:val="13AA7707"/>
    <w:rsid w:val="13CD0607"/>
    <w:rsid w:val="13DF3855"/>
    <w:rsid w:val="13F6294C"/>
    <w:rsid w:val="14005579"/>
    <w:rsid w:val="140D666A"/>
    <w:rsid w:val="141259D8"/>
    <w:rsid w:val="143771ED"/>
    <w:rsid w:val="14447B5C"/>
    <w:rsid w:val="14465682"/>
    <w:rsid w:val="14551D69"/>
    <w:rsid w:val="14593607"/>
    <w:rsid w:val="14726477"/>
    <w:rsid w:val="14755F67"/>
    <w:rsid w:val="147E12BF"/>
    <w:rsid w:val="14B051F1"/>
    <w:rsid w:val="14B06F9F"/>
    <w:rsid w:val="14B44CE1"/>
    <w:rsid w:val="14C91E0F"/>
    <w:rsid w:val="14CD18FF"/>
    <w:rsid w:val="14D56A06"/>
    <w:rsid w:val="14ED01F3"/>
    <w:rsid w:val="14F7697C"/>
    <w:rsid w:val="15007F26"/>
    <w:rsid w:val="150D43F1"/>
    <w:rsid w:val="151A266A"/>
    <w:rsid w:val="151D1FC7"/>
    <w:rsid w:val="153674A4"/>
    <w:rsid w:val="15485429"/>
    <w:rsid w:val="154A18A9"/>
    <w:rsid w:val="15510782"/>
    <w:rsid w:val="15543DCE"/>
    <w:rsid w:val="155C2C83"/>
    <w:rsid w:val="156F29B6"/>
    <w:rsid w:val="157E0E4B"/>
    <w:rsid w:val="1585042C"/>
    <w:rsid w:val="15864440"/>
    <w:rsid w:val="158741A4"/>
    <w:rsid w:val="15C9656A"/>
    <w:rsid w:val="15CC7E09"/>
    <w:rsid w:val="15D32F45"/>
    <w:rsid w:val="15E84D96"/>
    <w:rsid w:val="16092E0B"/>
    <w:rsid w:val="16137F76"/>
    <w:rsid w:val="16273291"/>
    <w:rsid w:val="162D4D4B"/>
    <w:rsid w:val="16397448"/>
    <w:rsid w:val="16491459"/>
    <w:rsid w:val="164C2CF7"/>
    <w:rsid w:val="1651604E"/>
    <w:rsid w:val="16573B76"/>
    <w:rsid w:val="166B5873"/>
    <w:rsid w:val="167C35DD"/>
    <w:rsid w:val="1683093E"/>
    <w:rsid w:val="168626AD"/>
    <w:rsid w:val="168E3310"/>
    <w:rsid w:val="16946B78"/>
    <w:rsid w:val="16985F3D"/>
    <w:rsid w:val="16BC7E7D"/>
    <w:rsid w:val="16D74CB7"/>
    <w:rsid w:val="16E80C72"/>
    <w:rsid w:val="16E82A20"/>
    <w:rsid w:val="16F5338F"/>
    <w:rsid w:val="16F77107"/>
    <w:rsid w:val="170A6E3A"/>
    <w:rsid w:val="170B2BB3"/>
    <w:rsid w:val="17103D25"/>
    <w:rsid w:val="17171557"/>
    <w:rsid w:val="171C091C"/>
    <w:rsid w:val="1720040C"/>
    <w:rsid w:val="17255A22"/>
    <w:rsid w:val="172A4DE7"/>
    <w:rsid w:val="17363925"/>
    <w:rsid w:val="173739A8"/>
    <w:rsid w:val="17400AAE"/>
    <w:rsid w:val="175005C5"/>
    <w:rsid w:val="176C53FF"/>
    <w:rsid w:val="17710C68"/>
    <w:rsid w:val="17742506"/>
    <w:rsid w:val="1776627E"/>
    <w:rsid w:val="178A1D29"/>
    <w:rsid w:val="178A3AD7"/>
    <w:rsid w:val="178B7A91"/>
    <w:rsid w:val="179606CE"/>
    <w:rsid w:val="17AC6144"/>
    <w:rsid w:val="17AF1790"/>
    <w:rsid w:val="17B35ACD"/>
    <w:rsid w:val="17B648CC"/>
    <w:rsid w:val="17B84561"/>
    <w:rsid w:val="17D2722C"/>
    <w:rsid w:val="17D631C0"/>
    <w:rsid w:val="17E01949"/>
    <w:rsid w:val="17EC4792"/>
    <w:rsid w:val="17F81389"/>
    <w:rsid w:val="17F90C5D"/>
    <w:rsid w:val="17FF2717"/>
    <w:rsid w:val="180A4C18"/>
    <w:rsid w:val="18100480"/>
    <w:rsid w:val="181F06C4"/>
    <w:rsid w:val="182061EA"/>
    <w:rsid w:val="182E5751"/>
    <w:rsid w:val="18335F1D"/>
    <w:rsid w:val="184719C8"/>
    <w:rsid w:val="18477C1A"/>
    <w:rsid w:val="18504D21"/>
    <w:rsid w:val="18534811"/>
    <w:rsid w:val="185F6D12"/>
    <w:rsid w:val="18626802"/>
    <w:rsid w:val="188744BB"/>
    <w:rsid w:val="188B610C"/>
    <w:rsid w:val="18B74DA0"/>
    <w:rsid w:val="18C82B09"/>
    <w:rsid w:val="18ED431E"/>
    <w:rsid w:val="18FA4C8D"/>
    <w:rsid w:val="190D2C12"/>
    <w:rsid w:val="1917009E"/>
    <w:rsid w:val="192341E3"/>
    <w:rsid w:val="192D6E10"/>
    <w:rsid w:val="19362169"/>
    <w:rsid w:val="19371A3D"/>
    <w:rsid w:val="19502AFF"/>
    <w:rsid w:val="19636CD6"/>
    <w:rsid w:val="197467ED"/>
    <w:rsid w:val="1982570F"/>
    <w:rsid w:val="19832ED4"/>
    <w:rsid w:val="19866520"/>
    <w:rsid w:val="199D3F96"/>
    <w:rsid w:val="199E1ABC"/>
    <w:rsid w:val="19B94B48"/>
    <w:rsid w:val="19BE3F0C"/>
    <w:rsid w:val="19D379B8"/>
    <w:rsid w:val="19D84FCE"/>
    <w:rsid w:val="19FB6F0E"/>
    <w:rsid w:val="1A163D48"/>
    <w:rsid w:val="1A165AF6"/>
    <w:rsid w:val="1A1F2BFD"/>
    <w:rsid w:val="1A1F5268"/>
    <w:rsid w:val="1A293E53"/>
    <w:rsid w:val="1A2F6BB8"/>
    <w:rsid w:val="1A4C6BF6"/>
    <w:rsid w:val="1A4C776A"/>
    <w:rsid w:val="1A4E703E"/>
    <w:rsid w:val="1A501008"/>
    <w:rsid w:val="1A725422"/>
    <w:rsid w:val="1A8B0292"/>
    <w:rsid w:val="1A8E38DF"/>
    <w:rsid w:val="1A965404"/>
    <w:rsid w:val="1A98475D"/>
    <w:rsid w:val="1AA94BBC"/>
    <w:rsid w:val="1AAB623F"/>
    <w:rsid w:val="1AB05F4B"/>
    <w:rsid w:val="1AB62E35"/>
    <w:rsid w:val="1AC92B69"/>
    <w:rsid w:val="1AEE0821"/>
    <w:rsid w:val="1AF20311"/>
    <w:rsid w:val="1AF5570C"/>
    <w:rsid w:val="1AFA71C6"/>
    <w:rsid w:val="1B097409"/>
    <w:rsid w:val="1B122762"/>
    <w:rsid w:val="1B1F49AA"/>
    <w:rsid w:val="1B210BF7"/>
    <w:rsid w:val="1B2129A5"/>
    <w:rsid w:val="1B281F85"/>
    <w:rsid w:val="1B355E23"/>
    <w:rsid w:val="1B396561"/>
    <w:rsid w:val="1B520DB0"/>
    <w:rsid w:val="1B55264E"/>
    <w:rsid w:val="1B610FF3"/>
    <w:rsid w:val="1B66485B"/>
    <w:rsid w:val="1B6D5BEA"/>
    <w:rsid w:val="1B716075"/>
    <w:rsid w:val="1B776A68"/>
    <w:rsid w:val="1B811695"/>
    <w:rsid w:val="1B860A5A"/>
    <w:rsid w:val="1B9E5DA3"/>
    <w:rsid w:val="1BB13D28"/>
    <w:rsid w:val="1BBB6955"/>
    <w:rsid w:val="1BC752FA"/>
    <w:rsid w:val="1BDE0896"/>
    <w:rsid w:val="1C0F6CA1"/>
    <w:rsid w:val="1C19367C"/>
    <w:rsid w:val="1C2204C9"/>
    <w:rsid w:val="1C2344FA"/>
    <w:rsid w:val="1C2564C4"/>
    <w:rsid w:val="1C346708"/>
    <w:rsid w:val="1C3F526D"/>
    <w:rsid w:val="1C44694B"/>
    <w:rsid w:val="1C4A7CD9"/>
    <w:rsid w:val="1C4F52EF"/>
    <w:rsid w:val="1C4F709D"/>
    <w:rsid w:val="1C5C1540"/>
    <w:rsid w:val="1C623275"/>
    <w:rsid w:val="1C752FA8"/>
    <w:rsid w:val="1C784846"/>
    <w:rsid w:val="1C8812E8"/>
    <w:rsid w:val="1C8B29A6"/>
    <w:rsid w:val="1C8C02F2"/>
    <w:rsid w:val="1C8D006B"/>
    <w:rsid w:val="1CA27B15"/>
    <w:rsid w:val="1CAC44F0"/>
    <w:rsid w:val="1CB03FE0"/>
    <w:rsid w:val="1CB25FAA"/>
    <w:rsid w:val="1CB3587E"/>
    <w:rsid w:val="1CC41839"/>
    <w:rsid w:val="1CC7757C"/>
    <w:rsid w:val="1CCB706C"/>
    <w:rsid w:val="1CCC6940"/>
    <w:rsid w:val="1CDD28FB"/>
    <w:rsid w:val="1CDD6D9F"/>
    <w:rsid w:val="1CEC2B3E"/>
    <w:rsid w:val="1D0B525D"/>
    <w:rsid w:val="1D266050"/>
    <w:rsid w:val="1D295B40"/>
    <w:rsid w:val="1D303373"/>
    <w:rsid w:val="1D4358F9"/>
    <w:rsid w:val="1D4961E3"/>
    <w:rsid w:val="1D5232E9"/>
    <w:rsid w:val="1D682B0D"/>
    <w:rsid w:val="1D69418F"/>
    <w:rsid w:val="1D6D3C7F"/>
    <w:rsid w:val="1D8334A3"/>
    <w:rsid w:val="1D905BC0"/>
    <w:rsid w:val="1DA72E39"/>
    <w:rsid w:val="1DDC0E05"/>
    <w:rsid w:val="1E0B5246"/>
    <w:rsid w:val="1E171E3D"/>
    <w:rsid w:val="1E2307E2"/>
    <w:rsid w:val="1E380731"/>
    <w:rsid w:val="1E450758"/>
    <w:rsid w:val="1E454BFC"/>
    <w:rsid w:val="1E48649A"/>
    <w:rsid w:val="1E5310C7"/>
    <w:rsid w:val="1E5906A7"/>
    <w:rsid w:val="1E62755C"/>
    <w:rsid w:val="1E64262B"/>
    <w:rsid w:val="1E7D4396"/>
    <w:rsid w:val="1E8079E2"/>
    <w:rsid w:val="1E85324A"/>
    <w:rsid w:val="1E894AE9"/>
    <w:rsid w:val="1E9B481C"/>
    <w:rsid w:val="1ED1023E"/>
    <w:rsid w:val="1EDA17E8"/>
    <w:rsid w:val="1EDD4E34"/>
    <w:rsid w:val="1EDE6106"/>
    <w:rsid w:val="1EE00481"/>
    <w:rsid w:val="1EEC5078"/>
    <w:rsid w:val="1EEE0DF0"/>
    <w:rsid w:val="1EF328AA"/>
    <w:rsid w:val="1F010B23"/>
    <w:rsid w:val="1F212F73"/>
    <w:rsid w:val="1F262338"/>
    <w:rsid w:val="1F2E5690"/>
    <w:rsid w:val="1F444EB4"/>
    <w:rsid w:val="1F5350F7"/>
    <w:rsid w:val="1F7A08D5"/>
    <w:rsid w:val="1F7F5EEC"/>
    <w:rsid w:val="1F8F4381"/>
    <w:rsid w:val="1F996FAD"/>
    <w:rsid w:val="1FB042F7"/>
    <w:rsid w:val="1FB738D7"/>
    <w:rsid w:val="1FB75686"/>
    <w:rsid w:val="1FC009DE"/>
    <w:rsid w:val="1FCA53B9"/>
    <w:rsid w:val="1FCB7383"/>
    <w:rsid w:val="1FD224BF"/>
    <w:rsid w:val="1FEA5A5B"/>
    <w:rsid w:val="1FF00B97"/>
    <w:rsid w:val="1FF64400"/>
    <w:rsid w:val="1FFB37C4"/>
    <w:rsid w:val="2020322B"/>
    <w:rsid w:val="202A40A9"/>
    <w:rsid w:val="202B1BD0"/>
    <w:rsid w:val="202B310C"/>
    <w:rsid w:val="20484530"/>
    <w:rsid w:val="20503FE2"/>
    <w:rsid w:val="20592BE1"/>
    <w:rsid w:val="20601879"/>
    <w:rsid w:val="206C2914"/>
    <w:rsid w:val="207F2647"/>
    <w:rsid w:val="208C6B12"/>
    <w:rsid w:val="208F215E"/>
    <w:rsid w:val="20971013"/>
    <w:rsid w:val="209E05F3"/>
    <w:rsid w:val="20A31C8D"/>
    <w:rsid w:val="20B47E17"/>
    <w:rsid w:val="20B6593D"/>
    <w:rsid w:val="20B72AF8"/>
    <w:rsid w:val="20BA367F"/>
    <w:rsid w:val="20DF4E94"/>
    <w:rsid w:val="20E22BD6"/>
    <w:rsid w:val="20EF0E4F"/>
    <w:rsid w:val="20F12E19"/>
    <w:rsid w:val="210D0DA3"/>
    <w:rsid w:val="21472A39"/>
    <w:rsid w:val="215238B8"/>
    <w:rsid w:val="21535882"/>
    <w:rsid w:val="21577120"/>
    <w:rsid w:val="21584C46"/>
    <w:rsid w:val="215A09BE"/>
    <w:rsid w:val="215F7D83"/>
    <w:rsid w:val="21667363"/>
    <w:rsid w:val="216830DB"/>
    <w:rsid w:val="21696E53"/>
    <w:rsid w:val="219315A3"/>
    <w:rsid w:val="21BE7C9D"/>
    <w:rsid w:val="21E14C3C"/>
    <w:rsid w:val="21E464DA"/>
    <w:rsid w:val="21FB6540"/>
    <w:rsid w:val="22097CEF"/>
    <w:rsid w:val="22140B6D"/>
    <w:rsid w:val="221B63A0"/>
    <w:rsid w:val="22396826"/>
    <w:rsid w:val="223D0B30"/>
    <w:rsid w:val="22431452"/>
    <w:rsid w:val="22600256"/>
    <w:rsid w:val="2265586D"/>
    <w:rsid w:val="226E2973"/>
    <w:rsid w:val="22835CF3"/>
    <w:rsid w:val="22A5210D"/>
    <w:rsid w:val="22BC0680"/>
    <w:rsid w:val="22C407E5"/>
    <w:rsid w:val="22C500B9"/>
    <w:rsid w:val="22C73E32"/>
    <w:rsid w:val="22CC769A"/>
    <w:rsid w:val="22D622C7"/>
    <w:rsid w:val="22D95913"/>
    <w:rsid w:val="22DB78DD"/>
    <w:rsid w:val="22E36792"/>
    <w:rsid w:val="22EE7610"/>
    <w:rsid w:val="23166730"/>
    <w:rsid w:val="231A758E"/>
    <w:rsid w:val="232474D6"/>
    <w:rsid w:val="232C0139"/>
    <w:rsid w:val="2342170A"/>
    <w:rsid w:val="23533917"/>
    <w:rsid w:val="23580F2E"/>
    <w:rsid w:val="23627FFE"/>
    <w:rsid w:val="236C49D9"/>
    <w:rsid w:val="23775858"/>
    <w:rsid w:val="237D6BE6"/>
    <w:rsid w:val="23825FAA"/>
    <w:rsid w:val="2393640A"/>
    <w:rsid w:val="23A3664D"/>
    <w:rsid w:val="23A777BF"/>
    <w:rsid w:val="23B567AE"/>
    <w:rsid w:val="23C2284B"/>
    <w:rsid w:val="23C6233B"/>
    <w:rsid w:val="23E80503"/>
    <w:rsid w:val="23FE1AD5"/>
    <w:rsid w:val="240B274F"/>
    <w:rsid w:val="240B41F2"/>
    <w:rsid w:val="241E2177"/>
    <w:rsid w:val="242A0B1C"/>
    <w:rsid w:val="244514B2"/>
    <w:rsid w:val="245931AF"/>
    <w:rsid w:val="248218F2"/>
    <w:rsid w:val="249266C1"/>
    <w:rsid w:val="249B37C8"/>
    <w:rsid w:val="249B7324"/>
    <w:rsid w:val="24A25D2B"/>
    <w:rsid w:val="24A7216D"/>
    <w:rsid w:val="24AE34FB"/>
    <w:rsid w:val="24B44889"/>
    <w:rsid w:val="24BE6297"/>
    <w:rsid w:val="24DB0068"/>
    <w:rsid w:val="24DC16EA"/>
    <w:rsid w:val="24E46F1D"/>
    <w:rsid w:val="24EE3FE5"/>
    <w:rsid w:val="25076767"/>
    <w:rsid w:val="250A44A9"/>
    <w:rsid w:val="25140E84"/>
    <w:rsid w:val="25184E18"/>
    <w:rsid w:val="25257535"/>
    <w:rsid w:val="253B28B5"/>
    <w:rsid w:val="254C061E"/>
    <w:rsid w:val="254E25E8"/>
    <w:rsid w:val="2556149D"/>
    <w:rsid w:val="255676EF"/>
    <w:rsid w:val="255D282B"/>
    <w:rsid w:val="25754019"/>
    <w:rsid w:val="25787665"/>
    <w:rsid w:val="257D2ECD"/>
    <w:rsid w:val="258B55EA"/>
    <w:rsid w:val="258E022C"/>
    <w:rsid w:val="25973F8F"/>
    <w:rsid w:val="25983863"/>
    <w:rsid w:val="25987D07"/>
    <w:rsid w:val="259A3A7F"/>
    <w:rsid w:val="259D531E"/>
    <w:rsid w:val="25B763DF"/>
    <w:rsid w:val="25C1100C"/>
    <w:rsid w:val="25D6438C"/>
    <w:rsid w:val="25E22D30"/>
    <w:rsid w:val="25E35426"/>
    <w:rsid w:val="25F0544D"/>
    <w:rsid w:val="25F3318F"/>
    <w:rsid w:val="26103D41"/>
    <w:rsid w:val="26127ABA"/>
    <w:rsid w:val="261750D0"/>
    <w:rsid w:val="26190E48"/>
    <w:rsid w:val="262D044F"/>
    <w:rsid w:val="262E41C8"/>
    <w:rsid w:val="26345C82"/>
    <w:rsid w:val="26437C73"/>
    <w:rsid w:val="26571970"/>
    <w:rsid w:val="2666570F"/>
    <w:rsid w:val="266D61B8"/>
    <w:rsid w:val="267A740D"/>
    <w:rsid w:val="267C3185"/>
    <w:rsid w:val="26881B2A"/>
    <w:rsid w:val="269313B5"/>
    <w:rsid w:val="26955907"/>
    <w:rsid w:val="26A028E5"/>
    <w:rsid w:val="26B4291F"/>
    <w:rsid w:val="26BE72FA"/>
    <w:rsid w:val="26D20FF7"/>
    <w:rsid w:val="26DD00C8"/>
    <w:rsid w:val="26EE4083"/>
    <w:rsid w:val="26EF3957"/>
    <w:rsid w:val="26F23E4D"/>
    <w:rsid w:val="270040D0"/>
    <w:rsid w:val="2702368A"/>
    <w:rsid w:val="27087BBE"/>
    <w:rsid w:val="27117D71"/>
    <w:rsid w:val="27167136"/>
    <w:rsid w:val="27455C6D"/>
    <w:rsid w:val="27457A1B"/>
    <w:rsid w:val="274C2B57"/>
    <w:rsid w:val="2753432C"/>
    <w:rsid w:val="275A2AEF"/>
    <w:rsid w:val="275F0ADD"/>
    <w:rsid w:val="27716A62"/>
    <w:rsid w:val="277420AE"/>
    <w:rsid w:val="27800A53"/>
    <w:rsid w:val="2786250D"/>
    <w:rsid w:val="27895B59"/>
    <w:rsid w:val="278C672D"/>
    <w:rsid w:val="279462AC"/>
    <w:rsid w:val="27A74232"/>
    <w:rsid w:val="27B84691"/>
    <w:rsid w:val="27BD3A55"/>
    <w:rsid w:val="27C052F3"/>
    <w:rsid w:val="27C070A1"/>
    <w:rsid w:val="27C362FF"/>
    <w:rsid w:val="27C6290A"/>
    <w:rsid w:val="27DF5779"/>
    <w:rsid w:val="27E70AD2"/>
    <w:rsid w:val="27EE00B2"/>
    <w:rsid w:val="27F21951"/>
    <w:rsid w:val="280E2503"/>
    <w:rsid w:val="2810627B"/>
    <w:rsid w:val="28237639"/>
    <w:rsid w:val="284B1061"/>
    <w:rsid w:val="285D489A"/>
    <w:rsid w:val="286D7229"/>
    <w:rsid w:val="287B7B98"/>
    <w:rsid w:val="287E31E4"/>
    <w:rsid w:val="288822B5"/>
    <w:rsid w:val="28940C5A"/>
    <w:rsid w:val="28942A08"/>
    <w:rsid w:val="28A644E9"/>
    <w:rsid w:val="28CD7CC8"/>
    <w:rsid w:val="28E219C5"/>
    <w:rsid w:val="28EF2FC6"/>
    <w:rsid w:val="290A7447"/>
    <w:rsid w:val="2912379B"/>
    <w:rsid w:val="291458F7"/>
    <w:rsid w:val="29202FD3"/>
    <w:rsid w:val="292518B2"/>
    <w:rsid w:val="293E0BC6"/>
    <w:rsid w:val="2940493E"/>
    <w:rsid w:val="29475CCC"/>
    <w:rsid w:val="29481B68"/>
    <w:rsid w:val="294855A0"/>
    <w:rsid w:val="295201CD"/>
    <w:rsid w:val="29673C78"/>
    <w:rsid w:val="297445E7"/>
    <w:rsid w:val="297E0FC2"/>
    <w:rsid w:val="29AD461D"/>
    <w:rsid w:val="29C63095"/>
    <w:rsid w:val="29D37560"/>
    <w:rsid w:val="29DA7A34"/>
    <w:rsid w:val="29DB1AEB"/>
    <w:rsid w:val="29DD3F3B"/>
    <w:rsid w:val="29E74DB9"/>
    <w:rsid w:val="29F11AD6"/>
    <w:rsid w:val="29FB0865"/>
    <w:rsid w:val="29FD282F"/>
    <w:rsid w:val="29FF0355"/>
    <w:rsid w:val="2A0C65CE"/>
    <w:rsid w:val="2A1A6F3D"/>
    <w:rsid w:val="2A581813"/>
    <w:rsid w:val="2A6603D4"/>
    <w:rsid w:val="2A704DAF"/>
    <w:rsid w:val="2A73664D"/>
    <w:rsid w:val="2A7C7BF7"/>
    <w:rsid w:val="2A954815"/>
    <w:rsid w:val="2A9A1E2C"/>
    <w:rsid w:val="2AB96756"/>
    <w:rsid w:val="2AE82B97"/>
    <w:rsid w:val="2AEB2687"/>
    <w:rsid w:val="2AFE060C"/>
    <w:rsid w:val="2B0B4AD7"/>
    <w:rsid w:val="2B230073"/>
    <w:rsid w:val="2B2D7144"/>
    <w:rsid w:val="2B381D70"/>
    <w:rsid w:val="2B4029D3"/>
    <w:rsid w:val="2B4D6E9E"/>
    <w:rsid w:val="2B6568DD"/>
    <w:rsid w:val="2B726905"/>
    <w:rsid w:val="2B762899"/>
    <w:rsid w:val="2B7D7783"/>
    <w:rsid w:val="2B852ADC"/>
    <w:rsid w:val="2B885B27"/>
    <w:rsid w:val="2BA2368E"/>
    <w:rsid w:val="2BA411B4"/>
    <w:rsid w:val="2BA60F22"/>
    <w:rsid w:val="2BB533C1"/>
    <w:rsid w:val="2BD63337"/>
    <w:rsid w:val="2BDF21EC"/>
    <w:rsid w:val="2BE27F2E"/>
    <w:rsid w:val="2BEF900B"/>
    <w:rsid w:val="2BF10171"/>
    <w:rsid w:val="2C206D3D"/>
    <w:rsid w:val="2C3072FA"/>
    <w:rsid w:val="2C3F2C8B"/>
    <w:rsid w:val="2C5B55EB"/>
    <w:rsid w:val="2C666469"/>
    <w:rsid w:val="2C7C5C8D"/>
    <w:rsid w:val="2C840FE5"/>
    <w:rsid w:val="2C970D19"/>
    <w:rsid w:val="2C9C00DD"/>
    <w:rsid w:val="2CDC634B"/>
    <w:rsid w:val="2CF021D7"/>
    <w:rsid w:val="2CF03BF6"/>
    <w:rsid w:val="2CF9108B"/>
    <w:rsid w:val="2D0D4B37"/>
    <w:rsid w:val="2D142369"/>
    <w:rsid w:val="2D145EC5"/>
    <w:rsid w:val="2D597D7C"/>
    <w:rsid w:val="2D6A1F89"/>
    <w:rsid w:val="2D6D2063"/>
    <w:rsid w:val="2D7626DC"/>
    <w:rsid w:val="2D917516"/>
    <w:rsid w:val="2DAA497B"/>
    <w:rsid w:val="2DAC25A2"/>
    <w:rsid w:val="2DB651CE"/>
    <w:rsid w:val="2DD85145"/>
    <w:rsid w:val="2DE97352"/>
    <w:rsid w:val="2DF45CF7"/>
    <w:rsid w:val="2E00469C"/>
    <w:rsid w:val="2E026666"/>
    <w:rsid w:val="2E0C1292"/>
    <w:rsid w:val="2E1F3D2C"/>
    <w:rsid w:val="2E2465DC"/>
    <w:rsid w:val="2E352597"/>
    <w:rsid w:val="2E422F06"/>
    <w:rsid w:val="2E586286"/>
    <w:rsid w:val="2E5D1AD2"/>
    <w:rsid w:val="2E642E7C"/>
    <w:rsid w:val="2E666BF4"/>
    <w:rsid w:val="2E894691"/>
    <w:rsid w:val="2E9D1EEA"/>
    <w:rsid w:val="2E9F3EB4"/>
    <w:rsid w:val="2EA414CB"/>
    <w:rsid w:val="2EAF6BF3"/>
    <w:rsid w:val="2EC21951"/>
    <w:rsid w:val="2ECB4CA9"/>
    <w:rsid w:val="2ED022C0"/>
    <w:rsid w:val="2ED31DB0"/>
    <w:rsid w:val="2EF31F3F"/>
    <w:rsid w:val="2F0D7070"/>
    <w:rsid w:val="2F1E74CF"/>
    <w:rsid w:val="2F25085E"/>
    <w:rsid w:val="2F546A4D"/>
    <w:rsid w:val="2F5527C5"/>
    <w:rsid w:val="2F57478F"/>
    <w:rsid w:val="2F650C5A"/>
    <w:rsid w:val="2F6F1AD9"/>
    <w:rsid w:val="2F8A6913"/>
    <w:rsid w:val="2F963509"/>
    <w:rsid w:val="2FA23C5C"/>
    <w:rsid w:val="2FAC4ADB"/>
    <w:rsid w:val="2FC35981"/>
    <w:rsid w:val="2FC82F97"/>
    <w:rsid w:val="2FCB6EE2"/>
    <w:rsid w:val="2FD656B4"/>
    <w:rsid w:val="2FDE0A0C"/>
    <w:rsid w:val="2FEC3129"/>
    <w:rsid w:val="30004E27"/>
    <w:rsid w:val="300246FB"/>
    <w:rsid w:val="300F6E18"/>
    <w:rsid w:val="301601A6"/>
    <w:rsid w:val="302E54F0"/>
    <w:rsid w:val="30330D58"/>
    <w:rsid w:val="30332B06"/>
    <w:rsid w:val="3038011D"/>
    <w:rsid w:val="30395C43"/>
    <w:rsid w:val="306A22A0"/>
    <w:rsid w:val="306E1D90"/>
    <w:rsid w:val="308C0468"/>
    <w:rsid w:val="308E41E1"/>
    <w:rsid w:val="309C4B4F"/>
    <w:rsid w:val="30A27C8C"/>
    <w:rsid w:val="30B17ECF"/>
    <w:rsid w:val="30C3032E"/>
    <w:rsid w:val="30C35D16"/>
    <w:rsid w:val="30C95219"/>
    <w:rsid w:val="30D8545C"/>
    <w:rsid w:val="30E67B79"/>
    <w:rsid w:val="310444A3"/>
    <w:rsid w:val="31070655"/>
    <w:rsid w:val="31077AEF"/>
    <w:rsid w:val="31197F4E"/>
    <w:rsid w:val="31216E03"/>
    <w:rsid w:val="312406A1"/>
    <w:rsid w:val="3126266B"/>
    <w:rsid w:val="313C3C3D"/>
    <w:rsid w:val="313E5C07"/>
    <w:rsid w:val="3140197F"/>
    <w:rsid w:val="319C0B7F"/>
    <w:rsid w:val="31B163D9"/>
    <w:rsid w:val="31C3435E"/>
    <w:rsid w:val="31CB5EAD"/>
    <w:rsid w:val="31EF6F01"/>
    <w:rsid w:val="31F938DC"/>
    <w:rsid w:val="320A2BCE"/>
    <w:rsid w:val="32144BB9"/>
    <w:rsid w:val="32231024"/>
    <w:rsid w:val="32252923"/>
    <w:rsid w:val="322748ED"/>
    <w:rsid w:val="322C1F03"/>
    <w:rsid w:val="323808A8"/>
    <w:rsid w:val="32382656"/>
    <w:rsid w:val="32672F3B"/>
    <w:rsid w:val="32755658"/>
    <w:rsid w:val="3276317E"/>
    <w:rsid w:val="32795BDF"/>
    <w:rsid w:val="327B69E7"/>
    <w:rsid w:val="328238D1"/>
    <w:rsid w:val="32845640"/>
    <w:rsid w:val="3292332D"/>
    <w:rsid w:val="32957AA8"/>
    <w:rsid w:val="329655CE"/>
    <w:rsid w:val="32990C1B"/>
    <w:rsid w:val="32A45F3D"/>
    <w:rsid w:val="32EB591A"/>
    <w:rsid w:val="32F12805"/>
    <w:rsid w:val="32FD564D"/>
    <w:rsid w:val="33264BA4"/>
    <w:rsid w:val="332B6D3F"/>
    <w:rsid w:val="33354DE7"/>
    <w:rsid w:val="33525999"/>
    <w:rsid w:val="33550FE6"/>
    <w:rsid w:val="3369683F"/>
    <w:rsid w:val="33707BCD"/>
    <w:rsid w:val="33721B98"/>
    <w:rsid w:val="33792F26"/>
    <w:rsid w:val="337C2D44"/>
    <w:rsid w:val="3381002D"/>
    <w:rsid w:val="339A4C4A"/>
    <w:rsid w:val="33A53D1B"/>
    <w:rsid w:val="33A87367"/>
    <w:rsid w:val="33AA7583"/>
    <w:rsid w:val="33B26438"/>
    <w:rsid w:val="33B421B0"/>
    <w:rsid w:val="33CC574C"/>
    <w:rsid w:val="33D22636"/>
    <w:rsid w:val="33D60378"/>
    <w:rsid w:val="33DA297F"/>
    <w:rsid w:val="33E00D4C"/>
    <w:rsid w:val="33EA2EAA"/>
    <w:rsid w:val="33F245F6"/>
    <w:rsid w:val="33F425AD"/>
    <w:rsid w:val="33F64577"/>
    <w:rsid w:val="34030A42"/>
    <w:rsid w:val="34060532"/>
    <w:rsid w:val="34270BD4"/>
    <w:rsid w:val="342F5CDB"/>
    <w:rsid w:val="342F7A89"/>
    <w:rsid w:val="344828F8"/>
    <w:rsid w:val="34533777"/>
    <w:rsid w:val="34670A86"/>
    <w:rsid w:val="346D6896"/>
    <w:rsid w:val="34711E4F"/>
    <w:rsid w:val="34796F56"/>
    <w:rsid w:val="348953EB"/>
    <w:rsid w:val="34BF066E"/>
    <w:rsid w:val="34C3098E"/>
    <w:rsid w:val="34C5219B"/>
    <w:rsid w:val="34CE1050"/>
    <w:rsid w:val="34D11112"/>
    <w:rsid w:val="34D50630"/>
    <w:rsid w:val="34DD74E5"/>
    <w:rsid w:val="34F565DC"/>
    <w:rsid w:val="35074561"/>
    <w:rsid w:val="3522139B"/>
    <w:rsid w:val="354237EC"/>
    <w:rsid w:val="35441312"/>
    <w:rsid w:val="35470E02"/>
    <w:rsid w:val="354E3F3E"/>
    <w:rsid w:val="355035D0"/>
    <w:rsid w:val="355D23D3"/>
    <w:rsid w:val="355F460F"/>
    <w:rsid w:val="355F614C"/>
    <w:rsid w:val="357D65D2"/>
    <w:rsid w:val="357E0CC8"/>
    <w:rsid w:val="35812566"/>
    <w:rsid w:val="359F479A"/>
    <w:rsid w:val="35AD5109"/>
    <w:rsid w:val="35BE10C4"/>
    <w:rsid w:val="35C0308E"/>
    <w:rsid w:val="35D17232"/>
    <w:rsid w:val="35D54660"/>
    <w:rsid w:val="35D5640E"/>
    <w:rsid w:val="35E13004"/>
    <w:rsid w:val="36062A6B"/>
    <w:rsid w:val="36127662"/>
    <w:rsid w:val="361909F0"/>
    <w:rsid w:val="36260A17"/>
    <w:rsid w:val="36280C33"/>
    <w:rsid w:val="363C3E3B"/>
    <w:rsid w:val="36413AA3"/>
    <w:rsid w:val="364E5B92"/>
    <w:rsid w:val="36525CB0"/>
    <w:rsid w:val="366E2AEA"/>
    <w:rsid w:val="3680281D"/>
    <w:rsid w:val="368A71F8"/>
    <w:rsid w:val="368C4D1E"/>
    <w:rsid w:val="369167D9"/>
    <w:rsid w:val="3699568D"/>
    <w:rsid w:val="369D6F2B"/>
    <w:rsid w:val="36A24542"/>
    <w:rsid w:val="36B129D7"/>
    <w:rsid w:val="36C24BE4"/>
    <w:rsid w:val="36CC15BF"/>
    <w:rsid w:val="36DE16CD"/>
    <w:rsid w:val="36F9612C"/>
    <w:rsid w:val="36FA25D0"/>
    <w:rsid w:val="37081C4D"/>
    <w:rsid w:val="370C5E5F"/>
    <w:rsid w:val="3715740A"/>
    <w:rsid w:val="372413FB"/>
    <w:rsid w:val="372C4753"/>
    <w:rsid w:val="3744384B"/>
    <w:rsid w:val="37461371"/>
    <w:rsid w:val="37585548"/>
    <w:rsid w:val="3787198A"/>
    <w:rsid w:val="37887BDC"/>
    <w:rsid w:val="37A12A4B"/>
    <w:rsid w:val="37BA58BB"/>
    <w:rsid w:val="37BE35FD"/>
    <w:rsid w:val="37DE3C9F"/>
    <w:rsid w:val="37F0752F"/>
    <w:rsid w:val="38163439"/>
    <w:rsid w:val="38237904"/>
    <w:rsid w:val="382471D8"/>
    <w:rsid w:val="382C4A0B"/>
    <w:rsid w:val="383B4C4E"/>
    <w:rsid w:val="388303A3"/>
    <w:rsid w:val="38A071A7"/>
    <w:rsid w:val="38B70C72"/>
    <w:rsid w:val="38BB5D8F"/>
    <w:rsid w:val="38C509BB"/>
    <w:rsid w:val="38D94467"/>
    <w:rsid w:val="38DD3F57"/>
    <w:rsid w:val="39070FD4"/>
    <w:rsid w:val="39184F8F"/>
    <w:rsid w:val="392456E2"/>
    <w:rsid w:val="39276F80"/>
    <w:rsid w:val="39316051"/>
    <w:rsid w:val="39382F3B"/>
    <w:rsid w:val="39396CB4"/>
    <w:rsid w:val="393D3BB0"/>
    <w:rsid w:val="39447B32"/>
    <w:rsid w:val="394713D0"/>
    <w:rsid w:val="394A2C6F"/>
    <w:rsid w:val="396957EB"/>
    <w:rsid w:val="39700927"/>
    <w:rsid w:val="3981130E"/>
    <w:rsid w:val="3986639D"/>
    <w:rsid w:val="39924D42"/>
    <w:rsid w:val="39932868"/>
    <w:rsid w:val="39BF540B"/>
    <w:rsid w:val="39C11183"/>
    <w:rsid w:val="39C649EB"/>
    <w:rsid w:val="39D0586A"/>
    <w:rsid w:val="39D30EB6"/>
    <w:rsid w:val="39DF3CFF"/>
    <w:rsid w:val="39E71596"/>
    <w:rsid w:val="39EB6200"/>
    <w:rsid w:val="39ED1F78"/>
    <w:rsid w:val="39F07CBA"/>
    <w:rsid w:val="39FC2B1B"/>
    <w:rsid w:val="3A0D6176"/>
    <w:rsid w:val="3A175247"/>
    <w:rsid w:val="3A281202"/>
    <w:rsid w:val="3A287454"/>
    <w:rsid w:val="3A35391F"/>
    <w:rsid w:val="3A443B62"/>
    <w:rsid w:val="3A4F678F"/>
    <w:rsid w:val="3A5E69D2"/>
    <w:rsid w:val="3A63223A"/>
    <w:rsid w:val="3A7B3AC4"/>
    <w:rsid w:val="3A804B9A"/>
    <w:rsid w:val="3A8521B0"/>
    <w:rsid w:val="3AAA1C17"/>
    <w:rsid w:val="3AB40CE8"/>
    <w:rsid w:val="3AC23405"/>
    <w:rsid w:val="3ACD1DA9"/>
    <w:rsid w:val="3AD71050"/>
    <w:rsid w:val="3ADC3D9A"/>
    <w:rsid w:val="3AF47336"/>
    <w:rsid w:val="3AFB646B"/>
    <w:rsid w:val="3AFD443D"/>
    <w:rsid w:val="3B0E30BF"/>
    <w:rsid w:val="3B2A4A8F"/>
    <w:rsid w:val="3B312338"/>
    <w:rsid w:val="3B6C15C2"/>
    <w:rsid w:val="3B84690C"/>
    <w:rsid w:val="3B9F1637"/>
    <w:rsid w:val="3BCA71D6"/>
    <w:rsid w:val="3BDF3B42"/>
    <w:rsid w:val="3BE473AB"/>
    <w:rsid w:val="3BE86E9B"/>
    <w:rsid w:val="3BE92C13"/>
    <w:rsid w:val="3BEB0739"/>
    <w:rsid w:val="3BEE647B"/>
    <w:rsid w:val="3BF05D4F"/>
    <w:rsid w:val="3BFC46F4"/>
    <w:rsid w:val="3BFD221A"/>
    <w:rsid w:val="3C12216A"/>
    <w:rsid w:val="3C335C3C"/>
    <w:rsid w:val="3C3A521C"/>
    <w:rsid w:val="3C432323"/>
    <w:rsid w:val="3C5E53AF"/>
    <w:rsid w:val="3C5F6A31"/>
    <w:rsid w:val="3C60375A"/>
    <w:rsid w:val="3C636521"/>
    <w:rsid w:val="3C683B38"/>
    <w:rsid w:val="3C6B7ACC"/>
    <w:rsid w:val="3C706E90"/>
    <w:rsid w:val="3C7528CA"/>
    <w:rsid w:val="3C7E77FF"/>
    <w:rsid w:val="3C920BB5"/>
    <w:rsid w:val="3CA32DC2"/>
    <w:rsid w:val="3CB700CE"/>
    <w:rsid w:val="3CB70FF9"/>
    <w:rsid w:val="3CBE19AA"/>
    <w:rsid w:val="3CC66AB0"/>
    <w:rsid w:val="3CD92C87"/>
    <w:rsid w:val="3CDC4526"/>
    <w:rsid w:val="3CF278A5"/>
    <w:rsid w:val="3D0E0B83"/>
    <w:rsid w:val="3D141F11"/>
    <w:rsid w:val="3D1D2B74"/>
    <w:rsid w:val="3D25234D"/>
    <w:rsid w:val="3D3D3216"/>
    <w:rsid w:val="3D4225DB"/>
    <w:rsid w:val="3D5F13DF"/>
    <w:rsid w:val="3D734E8A"/>
    <w:rsid w:val="3D74650C"/>
    <w:rsid w:val="3D7B3D3F"/>
    <w:rsid w:val="3D7E738B"/>
    <w:rsid w:val="3D7F382F"/>
    <w:rsid w:val="3D8E3A72"/>
    <w:rsid w:val="3D933B2D"/>
    <w:rsid w:val="3D9B618F"/>
    <w:rsid w:val="3DA23079"/>
    <w:rsid w:val="3DA52B6A"/>
    <w:rsid w:val="3DAC5CA6"/>
    <w:rsid w:val="3DB37034"/>
    <w:rsid w:val="3DB77087"/>
    <w:rsid w:val="3DBB238D"/>
    <w:rsid w:val="3DDA2813"/>
    <w:rsid w:val="3DE6565C"/>
    <w:rsid w:val="3DE713D4"/>
    <w:rsid w:val="3DF02037"/>
    <w:rsid w:val="3DFA1107"/>
    <w:rsid w:val="3E0E4BB3"/>
    <w:rsid w:val="3E126451"/>
    <w:rsid w:val="3E1321C9"/>
    <w:rsid w:val="3E1B553A"/>
    <w:rsid w:val="3E1F46CA"/>
    <w:rsid w:val="3E477024"/>
    <w:rsid w:val="3E4B1963"/>
    <w:rsid w:val="3E5D51F2"/>
    <w:rsid w:val="3E642A25"/>
    <w:rsid w:val="3E7C38CA"/>
    <w:rsid w:val="3E7E5894"/>
    <w:rsid w:val="3E990920"/>
    <w:rsid w:val="3EAD43CC"/>
    <w:rsid w:val="3EBA43F3"/>
    <w:rsid w:val="3EBF7C5B"/>
    <w:rsid w:val="3ED03C16"/>
    <w:rsid w:val="3EF21DDE"/>
    <w:rsid w:val="3EF5F82B"/>
    <w:rsid w:val="3EFF1BED"/>
    <w:rsid w:val="3F0C10F2"/>
    <w:rsid w:val="3F0F473E"/>
    <w:rsid w:val="3F147FA7"/>
    <w:rsid w:val="3F1B1335"/>
    <w:rsid w:val="3F1E4982"/>
    <w:rsid w:val="3F1F452A"/>
    <w:rsid w:val="3F2864A2"/>
    <w:rsid w:val="3F3423F7"/>
    <w:rsid w:val="3F3F70D6"/>
    <w:rsid w:val="3F485EA2"/>
    <w:rsid w:val="3F4A1C1A"/>
    <w:rsid w:val="3F542A99"/>
    <w:rsid w:val="3F56236D"/>
    <w:rsid w:val="3F6A406B"/>
    <w:rsid w:val="3F7171A7"/>
    <w:rsid w:val="3F785648"/>
    <w:rsid w:val="3F7D3D9E"/>
    <w:rsid w:val="3F7F0396"/>
    <w:rsid w:val="3F80388E"/>
    <w:rsid w:val="3F850EA5"/>
    <w:rsid w:val="3F8A0269"/>
    <w:rsid w:val="3F9B2476"/>
    <w:rsid w:val="3F9E50AA"/>
    <w:rsid w:val="3F9F3D14"/>
    <w:rsid w:val="3FAE09D4"/>
    <w:rsid w:val="3FC337E4"/>
    <w:rsid w:val="3FD80FD4"/>
    <w:rsid w:val="3FE45BCB"/>
    <w:rsid w:val="3FE703A7"/>
    <w:rsid w:val="3FEE6A4A"/>
    <w:rsid w:val="3FF51B86"/>
    <w:rsid w:val="3FF658FE"/>
    <w:rsid w:val="3FFB252B"/>
    <w:rsid w:val="3FFF1ABC"/>
    <w:rsid w:val="400C771B"/>
    <w:rsid w:val="40106E91"/>
    <w:rsid w:val="40295CD4"/>
    <w:rsid w:val="402C30CE"/>
    <w:rsid w:val="40316936"/>
    <w:rsid w:val="40341DAB"/>
    <w:rsid w:val="40381A73"/>
    <w:rsid w:val="403A3A3D"/>
    <w:rsid w:val="404B17A6"/>
    <w:rsid w:val="405A5E8D"/>
    <w:rsid w:val="406867FC"/>
    <w:rsid w:val="406B1E48"/>
    <w:rsid w:val="406D3E12"/>
    <w:rsid w:val="40784565"/>
    <w:rsid w:val="407A02DD"/>
    <w:rsid w:val="40844CB8"/>
    <w:rsid w:val="408B6047"/>
    <w:rsid w:val="40AA2996"/>
    <w:rsid w:val="40B21825"/>
    <w:rsid w:val="40B97058"/>
    <w:rsid w:val="40BA692C"/>
    <w:rsid w:val="40C63523"/>
    <w:rsid w:val="40C854ED"/>
    <w:rsid w:val="40CF4BCB"/>
    <w:rsid w:val="40D043A1"/>
    <w:rsid w:val="40DC2D46"/>
    <w:rsid w:val="40EB11DB"/>
    <w:rsid w:val="40EF2A79"/>
    <w:rsid w:val="40F2256A"/>
    <w:rsid w:val="40FA31CC"/>
    <w:rsid w:val="41087697"/>
    <w:rsid w:val="412B15D8"/>
    <w:rsid w:val="412C782A"/>
    <w:rsid w:val="41474664"/>
    <w:rsid w:val="414D59F2"/>
    <w:rsid w:val="41562AF9"/>
    <w:rsid w:val="416B7C26"/>
    <w:rsid w:val="416F5968"/>
    <w:rsid w:val="417116E0"/>
    <w:rsid w:val="41872CB2"/>
    <w:rsid w:val="41967399"/>
    <w:rsid w:val="419D4283"/>
    <w:rsid w:val="41DA7286"/>
    <w:rsid w:val="41EA3241"/>
    <w:rsid w:val="41EC0D67"/>
    <w:rsid w:val="42044303"/>
    <w:rsid w:val="4205007B"/>
    <w:rsid w:val="42204EB5"/>
    <w:rsid w:val="42240501"/>
    <w:rsid w:val="42276243"/>
    <w:rsid w:val="42343097"/>
    <w:rsid w:val="423A41C8"/>
    <w:rsid w:val="424A4629"/>
    <w:rsid w:val="425132C0"/>
    <w:rsid w:val="42530DE6"/>
    <w:rsid w:val="42666D6B"/>
    <w:rsid w:val="42A17DA3"/>
    <w:rsid w:val="42AD5D63"/>
    <w:rsid w:val="42B37AD7"/>
    <w:rsid w:val="430D368B"/>
    <w:rsid w:val="43104F29"/>
    <w:rsid w:val="43122A4F"/>
    <w:rsid w:val="431A3414"/>
    <w:rsid w:val="431A7B56"/>
    <w:rsid w:val="43324E9F"/>
    <w:rsid w:val="4335695E"/>
    <w:rsid w:val="435272F0"/>
    <w:rsid w:val="435B42CE"/>
    <w:rsid w:val="435E4C50"/>
    <w:rsid w:val="4368266F"/>
    <w:rsid w:val="43737125"/>
    <w:rsid w:val="43803E5D"/>
    <w:rsid w:val="438356FB"/>
    <w:rsid w:val="43993170"/>
    <w:rsid w:val="43A37B4B"/>
    <w:rsid w:val="43A63197"/>
    <w:rsid w:val="43DE57F5"/>
    <w:rsid w:val="43E20674"/>
    <w:rsid w:val="43EA7528"/>
    <w:rsid w:val="43EC2DAB"/>
    <w:rsid w:val="43EE526A"/>
    <w:rsid w:val="43F73405"/>
    <w:rsid w:val="44004F9E"/>
    <w:rsid w:val="4404683C"/>
    <w:rsid w:val="443A225E"/>
    <w:rsid w:val="443C52C1"/>
    <w:rsid w:val="44557097"/>
    <w:rsid w:val="44562E10"/>
    <w:rsid w:val="44676DCB"/>
    <w:rsid w:val="448259B3"/>
    <w:rsid w:val="44AB4F09"/>
    <w:rsid w:val="44B31520"/>
    <w:rsid w:val="44B85878"/>
    <w:rsid w:val="44B87626"/>
    <w:rsid w:val="44EC107E"/>
    <w:rsid w:val="44F71EFD"/>
    <w:rsid w:val="45014B29"/>
    <w:rsid w:val="45132AAF"/>
    <w:rsid w:val="45196317"/>
    <w:rsid w:val="45244CBC"/>
    <w:rsid w:val="45245C91"/>
    <w:rsid w:val="45344EFF"/>
    <w:rsid w:val="45356EC9"/>
    <w:rsid w:val="453E18DA"/>
    <w:rsid w:val="4568104C"/>
    <w:rsid w:val="456F5F37"/>
    <w:rsid w:val="457572C5"/>
    <w:rsid w:val="458A2D71"/>
    <w:rsid w:val="459260C9"/>
    <w:rsid w:val="45967968"/>
    <w:rsid w:val="45973353"/>
    <w:rsid w:val="459C2AA4"/>
    <w:rsid w:val="45AA51C1"/>
    <w:rsid w:val="45B61DB8"/>
    <w:rsid w:val="45D16BF2"/>
    <w:rsid w:val="45D67D64"/>
    <w:rsid w:val="45DB537A"/>
    <w:rsid w:val="45E2495B"/>
    <w:rsid w:val="45E83F3B"/>
    <w:rsid w:val="45EA7CB3"/>
    <w:rsid w:val="45EF52CA"/>
    <w:rsid w:val="46012826"/>
    <w:rsid w:val="46020B59"/>
    <w:rsid w:val="46184820"/>
    <w:rsid w:val="462C02CC"/>
    <w:rsid w:val="463E3B5B"/>
    <w:rsid w:val="46476EB4"/>
    <w:rsid w:val="464F7B16"/>
    <w:rsid w:val="46584C1D"/>
    <w:rsid w:val="467632F5"/>
    <w:rsid w:val="46821C9A"/>
    <w:rsid w:val="468772B0"/>
    <w:rsid w:val="4690085B"/>
    <w:rsid w:val="469043B7"/>
    <w:rsid w:val="46933EA7"/>
    <w:rsid w:val="469C7200"/>
    <w:rsid w:val="46A15647"/>
    <w:rsid w:val="46B856BC"/>
    <w:rsid w:val="46CC1167"/>
    <w:rsid w:val="46E113C1"/>
    <w:rsid w:val="46E6047B"/>
    <w:rsid w:val="47064679"/>
    <w:rsid w:val="471548BC"/>
    <w:rsid w:val="471C3E9C"/>
    <w:rsid w:val="47215957"/>
    <w:rsid w:val="472D42FC"/>
    <w:rsid w:val="47451645"/>
    <w:rsid w:val="47486A40"/>
    <w:rsid w:val="474D4056"/>
    <w:rsid w:val="47590C4D"/>
    <w:rsid w:val="476475F1"/>
    <w:rsid w:val="47655843"/>
    <w:rsid w:val="47777325"/>
    <w:rsid w:val="4794091A"/>
    <w:rsid w:val="479C6D8B"/>
    <w:rsid w:val="47BE4F54"/>
    <w:rsid w:val="47CE374A"/>
    <w:rsid w:val="47EA3F9B"/>
    <w:rsid w:val="480768FB"/>
    <w:rsid w:val="480A63EB"/>
    <w:rsid w:val="48243022"/>
    <w:rsid w:val="48254FD3"/>
    <w:rsid w:val="48284AC3"/>
    <w:rsid w:val="482F5E51"/>
    <w:rsid w:val="483248F6"/>
    <w:rsid w:val="48396CD0"/>
    <w:rsid w:val="483E7E42"/>
    <w:rsid w:val="483F42E6"/>
    <w:rsid w:val="48403BBB"/>
    <w:rsid w:val="4846743C"/>
    <w:rsid w:val="48517B76"/>
    <w:rsid w:val="48693111"/>
    <w:rsid w:val="486C0E54"/>
    <w:rsid w:val="4871351D"/>
    <w:rsid w:val="487524B2"/>
    <w:rsid w:val="48775361"/>
    <w:rsid w:val="48961A2D"/>
    <w:rsid w:val="48A203D1"/>
    <w:rsid w:val="48C12F4D"/>
    <w:rsid w:val="48C26CC5"/>
    <w:rsid w:val="48C42A3E"/>
    <w:rsid w:val="48CB3DCC"/>
    <w:rsid w:val="48D23AB1"/>
    <w:rsid w:val="48DA7B6B"/>
    <w:rsid w:val="48E94252"/>
    <w:rsid w:val="49045A19"/>
    <w:rsid w:val="491F7C74"/>
    <w:rsid w:val="493D634C"/>
    <w:rsid w:val="49706721"/>
    <w:rsid w:val="49714A63"/>
    <w:rsid w:val="498B2E59"/>
    <w:rsid w:val="498D1081"/>
    <w:rsid w:val="498D2E30"/>
    <w:rsid w:val="49A05AB5"/>
    <w:rsid w:val="49AA1C33"/>
    <w:rsid w:val="49AF724A"/>
    <w:rsid w:val="49E60792"/>
    <w:rsid w:val="49F64894"/>
    <w:rsid w:val="49FE52CC"/>
    <w:rsid w:val="4A0155CC"/>
    <w:rsid w:val="4A080708"/>
    <w:rsid w:val="4A225C6E"/>
    <w:rsid w:val="4A31759F"/>
    <w:rsid w:val="4A317C5F"/>
    <w:rsid w:val="4A3459A1"/>
    <w:rsid w:val="4A4060F4"/>
    <w:rsid w:val="4A431740"/>
    <w:rsid w:val="4A4A6F73"/>
    <w:rsid w:val="4A633B90"/>
    <w:rsid w:val="4A730277"/>
    <w:rsid w:val="4A7B3E41"/>
    <w:rsid w:val="4A7B537E"/>
    <w:rsid w:val="4A8561FD"/>
    <w:rsid w:val="4A8C1339"/>
    <w:rsid w:val="4AB663B6"/>
    <w:rsid w:val="4AC7411F"/>
    <w:rsid w:val="4AD1533A"/>
    <w:rsid w:val="4AD625B4"/>
    <w:rsid w:val="4AE72A13"/>
    <w:rsid w:val="4AE90539"/>
    <w:rsid w:val="4AFA62A3"/>
    <w:rsid w:val="4B093663"/>
    <w:rsid w:val="4B117A90"/>
    <w:rsid w:val="4B1732F9"/>
    <w:rsid w:val="4B386DCB"/>
    <w:rsid w:val="4B4340EE"/>
    <w:rsid w:val="4B475260"/>
    <w:rsid w:val="4B490FD8"/>
    <w:rsid w:val="4B49722A"/>
    <w:rsid w:val="4B571947"/>
    <w:rsid w:val="4B5C0D0B"/>
    <w:rsid w:val="4B661B8A"/>
    <w:rsid w:val="4B667DDC"/>
    <w:rsid w:val="4B6E4EE3"/>
    <w:rsid w:val="4B7342A7"/>
    <w:rsid w:val="4BA15E9C"/>
    <w:rsid w:val="4BAE649B"/>
    <w:rsid w:val="4BB02E05"/>
    <w:rsid w:val="4BBD5522"/>
    <w:rsid w:val="4BBF129A"/>
    <w:rsid w:val="4BC82845"/>
    <w:rsid w:val="4BD016F9"/>
    <w:rsid w:val="4BD034A7"/>
    <w:rsid w:val="4BFE1DC3"/>
    <w:rsid w:val="4C15710C"/>
    <w:rsid w:val="4C1747DA"/>
    <w:rsid w:val="4C2630C7"/>
    <w:rsid w:val="4C266C91"/>
    <w:rsid w:val="4C26756B"/>
    <w:rsid w:val="4C2F6420"/>
    <w:rsid w:val="4C475253"/>
    <w:rsid w:val="4C6D6F48"/>
    <w:rsid w:val="4C98598E"/>
    <w:rsid w:val="4C9E7102"/>
    <w:rsid w:val="4CA74208"/>
    <w:rsid w:val="4CB6269D"/>
    <w:rsid w:val="4CBE2AF3"/>
    <w:rsid w:val="4CC0176E"/>
    <w:rsid w:val="4CCE5C39"/>
    <w:rsid w:val="4CD60F91"/>
    <w:rsid w:val="4CD6689C"/>
    <w:rsid w:val="4CE74F4D"/>
    <w:rsid w:val="4CF82CB6"/>
    <w:rsid w:val="4D113D78"/>
    <w:rsid w:val="4D1A0E7E"/>
    <w:rsid w:val="4D1B69A4"/>
    <w:rsid w:val="4D275349"/>
    <w:rsid w:val="4D40640B"/>
    <w:rsid w:val="4D5A74CD"/>
    <w:rsid w:val="4D5F4AE3"/>
    <w:rsid w:val="4D706CF0"/>
    <w:rsid w:val="4D8409ED"/>
    <w:rsid w:val="4D87403A"/>
    <w:rsid w:val="4D891B60"/>
    <w:rsid w:val="4D8E53C8"/>
    <w:rsid w:val="4D8E7176"/>
    <w:rsid w:val="4DBF1A26"/>
    <w:rsid w:val="4DDA23BB"/>
    <w:rsid w:val="4DE7364A"/>
    <w:rsid w:val="4DE80F7C"/>
    <w:rsid w:val="4DF96CE5"/>
    <w:rsid w:val="4E067654"/>
    <w:rsid w:val="4E0F6509"/>
    <w:rsid w:val="4E2E44B5"/>
    <w:rsid w:val="4E4D7031"/>
    <w:rsid w:val="4E7C33BF"/>
    <w:rsid w:val="4E7E368F"/>
    <w:rsid w:val="4E8F764A"/>
    <w:rsid w:val="4E9B7D9D"/>
    <w:rsid w:val="4E9E5ADF"/>
    <w:rsid w:val="4EAE0C9B"/>
    <w:rsid w:val="4EB033C1"/>
    <w:rsid w:val="4EB15812"/>
    <w:rsid w:val="4EC8490A"/>
    <w:rsid w:val="4ED96B17"/>
    <w:rsid w:val="4F0771E0"/>
    <w:rsid w:val="4F1813ED"/>
    <w:rsid w:val="4F1901E3"/>
    <w:rsid w:val="4F2002A2"/>
    <w:rsid w:val="4F22226C"/>
    <w:rsid w:val="4F3124AF"/>
    <w:rsid w:val="4F336227"/>
    <w:rsid w:val="4F361873"/>
    <w:rsid w:val="4F3A5808"/>
    <w:rsid w:val="4F400944"/>
    <w:rsid w:val="4F455F5A"/>
    <w:rsid w:val="4F4C553B"/>
    <w:rsid w:val="4F587A3C"/>
    <w:rsid w:val="4F5F701C"/>
    <w:rsid w:val="4F672375"/>
    <w:rsid w:val="4F786330"/>
    <w:rsid w:val="4F7A20A8"/>
    <w:rsid w:val="4F952A3E"/>
    <w:rsid w:val="4F98252E"/>
    <w:rsid w:val="4FA90297"/>
    <w:rsid w:val="4FB82BD0"/>
    <w:rsid w:val="4FB8672C"/>
    <w:rsid w:val="4FBF5D0D"/>
    <w:rsid w:val="4FCA703C"/>
    <w:rsid w:val="4FD5108C"/>
    <w:rsid w:val="4FE70DC0"/>
    <w:rsid w:val="4FF43C08"/>
    <w:rsid w:val="4FF7758D"/>
    <w:rsid w:val="501222E0"/>
    <w:rsid w:val="50151DD1"/>
    <w:rsid w:val="501C6CBB"/>
    <w:rsid w:val="504F0E3F"/>
    <w:rsid w:val="506D5769"/>
    <w:rsid w:val="50707007"/>
    <w:rsid w:val="5074270E"/>
    <w:rsid w:val="50770396"/>
    <w:rsid w:val="5080549C"/>
    <w:rsid w:val="50812FC2"/>
    <w:rsid w:val="50854860"/>
    <w:rsid w:val="508A631B"/>
    <w:rsid w:val="50A867A1"/>
    <w:rsid w:val="50B11AF9"/>
    <w:rsid w:val="50B138A7"/>
    <w:rsid w:val="50B67110"/>
    <w:rsid w:val="50BB4726"/>
    <w:rsid w:val="50BE7D72"/>
    <w:rsid w:val="50C23D07"/>
    <w:rsid w:val="50C7131D"/>
    <w:rsid w:val="50C86E43"/>
    <w:rsid w:val="50D70E34"/>
    <w:rsid w:val="50DB6B76"/>
    <w:rsid w:val="50F32112"/>
    <w:rsid w:val="50FE2865"/>
    <w:rsid w:val="51077B04"/>
    <w:rsid w:val="510E0CFA"/>
    <w:rsid w:val="5116751E"/>
    <w:rsid w:val="512C1180"/>
    <w:rsid w:val="513B7615"/>
    <w:rsid w:val="514C35D0"/>
    <w:rsid w:val="514C537E"/>
    <w:rsid w:val="514E7348"/>
    <w:rsid w:val="515406D7"/>
    <w:rsid w:val="51583D23"/>
    <w:rsid w:val="515F3303"/>
    <w:rsid w:val="516A1CA8"/>
    <w:rsid w:val="517D19DC"/>
    <w:rsid w:val="51842D6A"/>
    <w:rsid w:val="51874608"/>
    <w:rsid w:val="518E1E3B"/>
    <w:rsid w:val="51A60F32"/>
    <w:rsid w:val="51B03B5F"/>
    <w:rsid w:val="51B82A14"/>
    <w:rsid w:val="51CA02BD"/>
    <w:rsid w:val="51D3784E"/>
    <w:rsid w:val="5208399B"/>
    <w:rsid w:val="5212481A"/>
    <w:rsid w:val="521F0CE5"/>
    <w:rsid w:val="5224454D"/>
    <w:rsid w:val="523429E2"/>
    <w:rsid w:val="524424F9"/>
    <w:rsid w:val="52524C16"/>
    <w:rsid w:val="52552958"/>
    <w:rsid w:val="525F10E1"/>
    <w:rsid w:val="52666914"/>
    <w:rsid w:val="5268268C"/>
    <w:rsid w:val="526B5CD8"/>
    <w:rsid w:val="529C40E3"/>
    <w:rsid w:val="529C6ABB"/>
    <w:rsid w:val="529E1C09"/>
    <w:rsid w:val="52B23907"/>
    <w:rsid w:val="52D01403"/>
    <w:rsid w:val="52E31D12"/>
    <w:rsid w:val="52F44650"/>
    <w:rsid w:val="52F85E4C"/>
    <w:rsid w:val="53114AD1"/>
    <w:rsid w:val="5311687F"/>
    <w:rsid w:val="53177C0E"/>
    <w:rsid w:val="53230361"/>
    <w:rsid w:val="5325057D"/>
    <w:rsid w:val="533B38FC"/>
    <w:rsid w:val="533B56AA"/>
    <w:rsid w:val="53486019"/>
    <w:rsid w:val="534A1D91"/>
    <w:rsid w:val="535A6478"/>
    <w:rsid w:val="535E583D"/>
    <w:rsid w:val="536A2433"/>
    <w:rsid w:val="536B5D7E"/>
    <w:rsid w:val="536F17F8"/>
    <w:rsid w:val="53807561"/>
    <w:rsid w:val="53AE2320"/>
    <w:rsid w:val="53B84F4D"/>
    <w:rsid w:val="53D75DB0"/>
    <w:rsid w:val="53E61ABA"/>
    <w:rsid w:val="53F02939"/>
    <w:rsid w:val="53FD32A8"/>
    <w:rsid w:val="541D6D95"/>
    <w:rsid w:val="54311F07"/>
    <w:rsid w:val="54414F42"/>
    <w:rsid w:val="544D1B39"/>
    <w:rsid w:val="54534C76"/>
    <w:rsid w:val="54646E83"/>
    <w:rsid w:val="54745318"/>
    <w:rsid w:val="547A0454"/>
    <w:rsid w:val="549E4143"/>
    <w:rsid w:val="54A159E1"/>
    <w:rsid w:val="54A6749B"/>
    <w:rsid w:val="54AD4386"/>
    <w:rsid w:val="54CF07A0"/>
    <w:rsid w:val="54CF254E"/>
    <w:rsid w:val="54E0475B"/>
    <w:rsid w:val="54E57FC4"/>
    <w:rsid w:val="54F9581D"/>
    <w:rsid w:val="55052414"/>
    <w:rsid w:val="551B39E5"/>
    <w:rsid w:val="55222FC6"/>
    <w:rsid w:val="5523289A"/>
    <w:rsid w:val="55264138"/>
    <w:rsid w:val="552A3C7B"/>
    <w:rsid w:val="552A59D6"/>
    <w:rsid w:val="55313209"/>
    <w:rsid w:val="55322ADD"/>
    <w:rsid w:val="55434CEA"/>
    <w:rsid w:val="55472A2C"/>
    <w:rsid w:val="554F18E1"/>
    <w:rsid w:val="55676C2B"/>
    <w:rsid w:val="557B4484"/>
    <w:rsid w:val="557F2999"/>
    <w:rsid w:val="558477DD"/>
    <w:rsid w:val="5587107B"/>
    <w:rsid w:val="559B2D78"/>
    <w:rsid w:val="55B11F2F"/>
    <w:rsid w:val="55BB0D24"/>
    <w:rsid w:val="55BF6A67"/>
    <w:rsid w:val="55C23E61"/>
    <w:rsid w:val="55D63DB0"/>
    <w:rsid w:val="55D87E1A"/>
    <w:rsid w:val="55F304BE"/>
    <w:rsid w:val="56066443"/>
    <w:rsid w:val="56206DD9"/>
    <w:rsid w:val="5621327D"/>
    <w:rsid w:val="56242D6E"/>
    <w:rsid w:val="564E1B99"/>
    <w:rsid w:val="56576C9F"/>
    <w:rsid w:val="56614C8A"/>
    <w:rsid w:val="567710EF"/>
    <w:rsid w:val="567F7FA4"/>
    <w:rsid w:val="5697709C"/>
    <w:rsid w:val="56982E14"/>
    <w:rsid w:val="56B91708"/>
    <w:rsid w:val="56D93B58"/>
    <w:rsid w:val="56E46059"/>
    <w:rsid w:val="56ED13B1"/>
    <w:rsid w:val="56EF512A"/>
    <w:rsid w:val="56F95FA8"/>
    <w:rsid w:val="57032983"/>
    <w:rsid w:val="570A1F63"/>
    <w:rsid w:val="571050A0"/>
    <w:rsid w:val="57233025"/>
    <w:rsid w:val="57285213"/>
    <w:rsid w:val="573214BA"/>
    <w:rsid w:val="57342B3C"/>
    <w:rsid w:val="5737087F"/>
    <w:rsid w:val="573B036F"/>
    <w:rsid w:val="57407733"/>
    <w:rsid w:val="5748483A"/>
    <w:rsid w:val="575B27BF"/>
    <w:rsid w:val="575B456D"/>
    <w:rsid w:val="57650F48"/>
    <w:rsid w:val="5774562F"/>
    <w:rsid w:val="577613A7"/>
    <w:rsid w:val="577E9BDB"/>
    <w:rsid w:val="578D049F"/>
    <w:rsid w:val="579637F7"/>
    <w:rsid w:val="579D2DD8"/>
    <w:rsid w:val="57AE79CC"/>
    <w:rsid w:val="57B123DF"/>
    <w:rsid w:val="57B40121"/>
    <w:rsid w:val="57C02622"/>
    <w:rsid w:val="57C245EC"/>
    <w:rsid w:val="57DB56AE"/>
    <w:rsid w:val="581B5AAA"/>
    <w:rsid w:val="582B2191"/>
    <w:rsid w:val="583D3C73"/>
    <w:rsid w:val="58490869"/>
    <w:rsid w:val="58564D34"/>
    <w:rsid w:val="585A2A77"/>
    <w:rsid w:val="586C27AA"/>
    <w:rsid w:val="586D09FC"/>
    <w:rsid w:val="5870229A"/>
    <w:rsid w:val="58767185"/>
    <w:rsid w:val="58913FBE"/>
    <w:rsid w:val="58A81A34"/>
    <w:rsid w:val="58B2640F"/>
    <w:rsid w:val="58BD6B62"/>
    <w:rsid w:val="58C83E84"/>
    <w:rsid w:val="58F06F37"/>
    <w:rsid w:val="58F5279F"/>
    <w:rsid w:val="5903310E"/>
    <w:rsid w:val="5906675A"/>
    <w:rsid w:val="59096985"/>
    <w:rsid w:val="59172716"/>
    <w:rsid w:val="593037D7"/>
    <w:rsid w:val="59344116"/>
    <w:rsid w:val="594B23BF"/>
    <w:rsid w:val="595474C6"/>
    <w:rsid w:val="596F4300"/>
    <w:rsid w:val="59722042"/>
    <w:rsid w:val="597E09E7"/>
    <w:rsid w:val="59861649"/>
    <w:rsid w:val="599A349F"/>
    <w:rsid w:val="599C0E6D"/>
    <w:rsid w:val="599E4BE5"/>
    <w:rsid w:val="599E6993"/>
    <w:rsid w:val="59AA17DC"/>
    <w:rsid w:val="59BE0DE3"/>
    <w:rsid w:val="59C04B5B"/>
    <w:rsid w:val="59D40607"/>
    <w:rsid w:val="59DE1485"/>
    <w:rsid w:val="59E24AD2"/>
    <w:rsid w:val="59E44CEE"/>
    <w:rsid w:val="59EA1BD8"/>
    <w:rsid w:val="59EC3BA2"/>
    <w:rsid w:val="59EE791A"/>
    <w:rsid w:val="59EF4688"/>
    <w:rsid w:val="59F111B9"/>
    <w:rsid w:val="59F34F31"/>
    <w:rsid w:val="5A102CCB"/>
    <w:rsid w:val="5A103C3A"/>
    <w:rsid w:val="5A167699"/>
    <w:rsid w:val="5A1F7AD4"/>
    <w:rsid w:val="5A3B68D8"/>
    <w:rsid w:val="5A4532B2"/>
    <w:rsid w:val="5A584D94"/>
    <w:rsid w:val="5A6052B9"/>
    <w:rsid w:val="5A6C6A91"/>
    <w:rsid w:val="5A7A47F6"/>
    <w:rsid w:val="5A897643"/>
    <w:rsid w:val="5A8C0EE1"/>
    <w:rsid w:val="5A987886"/>
    <w:rsid w:val="5A9B2ED2"/>
    <w:rsid w:val="5AA1498D"/>
    <w:rsid w:val="5AA149DD"/>
    <w:rsid w:val="5AA47FD9"/>
    <w:rsid w:val="5AB04BD0"/>
    <w:rsid w:val="5AC71F19"/>
    <w:rsid w:val="5AC95C92"/>
    <w:rsid w:val="5ACA2CB5"/>
    <w:rsid w:val="5AD00DCE"/>
    <w:rsid w:val="5AE605F2"/>
    <w:rsid w:val="5AED7BD2"/>
    <w:rsid w:val="5B092532"/>
    <w:rsid w:val="5B1E422F"/>
    <w:rsid w:val="5B242EC8"/>
    <w:rsid w:val="5B435A44"/>
    <w:rsid w:val="5B4D0671"/>
    <w:rsid w:val="5B525C87"/>
    <w:rsid w:val="5B591DBE"/>
    <w:rsid w:val="5B5C4D58"/>
    <w:rsid w:val="5B5E462C"/>
    <w:rsid w:val="5B6D0D13"/>
    <w:rsid w:val="5B7F2398"/>
    <w:rsid w:val="5B8878FB"/>
    <w:rsid w:val="5BA1276A"/>
    <w:rsid w:val="5BB16E51"/>
    <w:rsid w:val="5BB71F8E"/>
    <w:rsid w:val="5BD91F04"/>
    <w:rsid w:val="5BEA4111"/>
    <w:rsid w:val="5BEF1728"/>
    <w:rsid w:val="5BF136F2"/>
    <w:rsid w:val="5C050F4B"/>
    <w:rsid w:val="5C0B3FE0"/>
    <w:rsid w:val="5C1B251D"/>
    <w:rsid w:val="5C205D85"/>
    <w:rsid w:val="5C3B496D"/>
    <w:rsid w:val="5C4952DC"/>
    <w:rsid w:val="5C606182"/>
    <w:rsid w:val="5C797243"/>
    <w:rsid w:val="5C9018ED"/>
    <w:rsid w:val="5C91458D"/>
    <w:rsid w:val="5C9347A9"/>
    <w:rsid w:val="5C950521"/>
    <w:rsid w:val="5CC20BEA"/>
    <w:rsid w:val="5CC606DB"/>
    <w:rsid w:val="5CD64696"/>
    <w:rsid w:val="5CDC1CAC"/>
    <w:rsid w:val="5CE70651"/>
    <w:rsid w:val="5CF36FF6"/>
    <w:rsid w:val="5CF76AE6"/>
    <w:rsid w:val="5D177188"/>
    <w:rsid w:val="5D192F00"/>
    <w:rsid w:val="5D1C479E"/>
    <w:rsid w:val="5D235B2D"/>
    <w:rsid w:val="5D35760E"/>
    <w:rsid w:val="5D443CF5"/>
    <w:rsid w:val="5D4930BA"/>
    <w:rsid w:val="5D59154F"/>
    <w:rsid w:val="5D681792"/>
    <w:rsid w:val="5D746389"/>
    <w:rsid w:val="5D755C5D"/>
    <w:rsid w:val="5D7F0889"/>
    <w:rsid w:val="5D8A5BAC"/>
    <w:rsid w:val="5D8B5480"/>
    <w:rsid w:val="5D973E25"/>
    <w:rsid w:val="5DCD3CEB"/>
    <w:rsid w:val="5DCF35BF"/>
    <w:rsid w:val="5DE057CC"/>
    <w:rsid w:val="5DE132F2"/>
    <w:rsid w:val="5DFDEE5F"/>
    <w:rsid w:val="5E0321FB"/>
    <w:rsid w:val="5E084D23"/>
    <w:rsid w:val="5E174F66"/>
    <w:rsid w:val="5E282CCF"/>
    <w:rsid w:val="5E331DA0"/>
    <w:rsid w:val="5E457D25"/>
    <w:rsid w:val="5E4C4C10"/>
    <w:rsid w:val="5E4F2952"/>
    <w:rsid w:val="5E6463FD"/>
    <w:rsid w:val="5E655CD1"/>
    <w:rsid w:val="5E7B72A3"/>
    <w:rsid w:val="5E7F4FE5"/>
    <w:rsid w:val="5E7F57DB"/>
    <w:rsid w:val="5E802B0B"/>
    <w:rsid w:val="5E873E9A"/>
    <w:rsid w:val="5E8C7702"/>
    <w:rsid w:val="5E8F0FA0"/>
    <w:rsid w:val="5EA04F5B"/>
    <w:rsid w:val="5EBE53E1"/>
    <w:rsid w:val="5EC0115A"/>
    <w:rsid w:val="5EC073AC"/>
    <w:rsid w:val="5ECC3FA2"/>
    <w:rsid w:val="5ECC7AFE"/>
    <w:rsid w:val="5EE4753E"/>
    <w:rsid w:val="5EEC1F4F"/>
    <w:rsid w:val="5EF17565"/>
    <w:rsid w:val="5EF6642B"/>
    <w:rsid w:val="5EF82676"/>
    <w:rsid w:val="5EFF7FFE"/>
    <w:rsid w:val="5F047298"/>
    <w:rsid w:val="5F074FDA"/>
    <w:rsid w:val="5F1A2F60"/>
    <w:rsid w:val="5F261904"/>
    <w:rsid w:val="5F2B076D"/>
    <w:rsid w:val="5F334021"/>
    <w:rsid w:val="5F434264"/>
    <w:rsid w:val="5F447FDD"/>
    <w:rsid w:val="5F455BCB"/>
    <w:rsid w:val="5F4678B1"/>
    <w:rsid w:val="5F4973A1"/>
    <w:rsid w:val="5F4E6765"/>
    <w:rsid w:val="5F57386C"/>
    <w:rsid w:val="5F593A88"/>
    <w:rsid w:val="5F700DD2"/>
    <w:rsid w:val="5F85487D"/>
    <w:rsid w:val="5F9525E6"/>
    <w:rsid w:val="5F9A19AB"/>
    <w:rsid w:val="5F9C3975"/>
    <w:rsid w:val="5FA12D39"/>
    <w:rsid w:val="5FA6034F"/>
    <w:rsid w:val="5FA647F3"/>
    <w:rsid w:val="5FA665A1"/>
    <w:rsid w:val="5FC86314"/>
    <w:rsid w:val="5FD0361E"/>
    <w:rsid w:val="5FE13A7D"/>
    <w:rsid w:val="5FE175D9"/>
    <w:rsid w:val="5FE53B6F"/>
    <w:rsid w:val="5FEB2206"/>
    <w:rsid w:val="5FF64AB0"/>
    <w:rsid w:val="5FFC638B"/>
    <w:rsid w:val="60076309"/>
    <w:rsid w:val="601327E3"/>
    <w:rsid w:val="60237BF2"/>
    <w:rsid w:val="60251BBC"/>
    <w:rsid w:val="602816AC"/>
    <w:rsid w:val="602D6CC3"/>
    <w:rsid w:val="603B318E"/>
    <w:rsid w:val="603E2C7E"/>
    <w:rsid w:val="60471B32"/>
    <w:rsid w:val="604A0FC0"/>
    <w:rsid w:val="605816A8"/>
    <w:rsid w:val="606F1089"/>
    <w:rsid w:val="606F2E37"/>
    <w:rsid w:val="608F34D9"/>
    <w:rsid w:val="6094289E"/>
    <w:rsid w:val="609B3C2C"/>
    <w:rsid w:val="60A54AAB"/>
    <w:rsid w:val="60A725D1"/>
    <w:rsid w:val="60AD570E"/>
    <w:rsid w:val="60B151FE"/>
    <w:rsid w:val="60C43183"/>
    <w:rsid w:val="60CE2563"/>
    <w:rsid w:val="60D84E80"/>
    <w:rsid w:val="60DF1D6B"/>
    <w:rsid w:val="60FF240D"/>
    <w:rsid w:val="6118702B"/>
    <w:rsid w:val="611F2AAF"/>
    <w:rsid w:val="61265BEC"/>
    <w:rsid w:val="615D1AB0"/>
    <w:rsid w:val="617A7CE6"/>
    <w:rsid w:val="61897F29"/>
    <w:rsid w:val="61970898"/>
    <w:rsid w:val="619C1A0A"/>
    <w:rsid w:val="61A86601"/>
    <w:rsid w:val="61BC20AC"/>
    <w:rsid w:val="61C3343B"/>
    <w:rsid w:val="61CE3B8D"/>
    <w:rsid w:val="61E635CD"/>
    <w:rsid w:val="61FC694D"/>
    <w:rsid w:val="62157A0E"/>
    <w:rsid w:val="62173786"/>
    <w:rsid w:val="621C6FEF"/>
    <w:rsid w:val="6220088D"/>
    <w:rsid w:val="622540F5"/>
    <w:rsid w:val="623600B0"/>
    <w:rsid w:val="623C143F"/>
    <w:rsid w:val="62465E1A"/>
    <w:rsid w:val="624C4EB5"/>
    <w:rsid w:val="624D71A8"/>
    <w:rsid w:val="6256605D"/>
    <w:rsid w:val="625B7B17"/>
    <w:rsid w:val="62797F9D"/>
    <w:rsid w:val="62906CC5"/>
    <w:rsid w:val="629923ED"/>
    <w:rsid w:val="62A52B40"/>
    <w:rsid w:val="62A74B0A"/>
    <w:rsid w:val="62C90F25"/>
    <w:rsid w:val="62CA07F9"/>
    <w:rsid w:val="62CB12BB"/>
    <w:rsid w:val="62EC69C1"/>
    <w:rsid w:val="63071A4D"/>
    <w:rsid w:val="63133F4E"/>
    <w:rsid w:val="63147CC6"/>
    <w:rsid w:val="631D4DCC"/>
    <w:rsid w:val="632B74E9"/>
    <w:rsid w:val="63364189"/>
    <w:rsid w:val="634265E1"/>
    <w:rsid w:val="634560D1"/>
    <w:rsid w:val="635A1B7D"/>
    <w:rsid w:val="635D166D"/>
    <w:rsid w:val="63666773"/>
    <w:rsid w:val="636E73D6"/>
    <w:rsid w:val="63780255"/>
    <w:rsid w:val="637872C1"/>
    <w:rsid w:val="637F5A87"/>
    <w:rsid w:val="638B61DA"/>
    <w:rsid w:val="6393508F"/>
    <w:rsid w:val="63984453"/>
    <w:rsid w:val="639A466F"/>
    <w:rsid w:val="63B35731"/>
    <w:rsid w:val="63BD3EBA"/>
    <w:rsid w:val="63C811DC"/>
    <w:rsid w:val="63C82F8A"/>
    <w:rsid w:val="63D8725D"/>
    <w:rsid w:val="63DC6A36"/>
    <w:rsid w:val="63E8362C"/>
    <w:rsid w:val="63EE0517"/>
    <w:rsid w:val="641307EF"/>
    <w:rsid w:val="6421269A"/>
    <w:rsid w:val="64300B2F"/>
    <w:rsid w:val="64371EBE"/>
    <w:rsid w:val="643D4EAE"/>
    <w:rsid w:val="644B7717"/>
    <w:rsid w:val="644D16E1"/>
    <w:rsid w:val="646C600B"/>
    <w:rsid w:val="647924D6"/>
    <w:rsid w:val="64833DB3"/>
    <w:rsid w:val="649829A9"/>
    <w:rsid w:val="64AB4917"/>
    <w:rsid w:val="64CA4AE0"/>
    <w:rsid w:val="64CD637E"/>
    <w:rsid w:val="64D37E39"/>
    <w:rsid w:val="64D94D23"/>
    <w:rsid w:val="64E060B2"/>
    <w:rsid w:val="64E55F38"/>
    <w:rsid w:val="64E57B6C"/>
    <w:rsid w:val="64F46001"/>
    <w:rsid w:val="64F47DAF"/>
    <w:rsid w:val="65037FF2"/>
    <w:rsid w:val="65073528"/>
    <w:rsid w:val="65091AAC"/>
    <w:rsid w:val="650D3CB3"/>
    <w:rsid w:val="652F0DE7"/>
    <w:rsid w:val="65436640"/>
    <w:rsid w:val="65540A22"/>
    <w:rsid w:val="655DF5FD"/>
    <w:rsid w:val="65640A91"/>
    <w:rsid w:val="65744A4C"/>
    <w:rsid w:val="657F1D6E"/>
    <w:rsid w:val="65822409"/>
    <w:rsid w:val="6587477F"/>
    <w:rsid w:val="65907AD8"/>
    <w:rsid w:val="659375C8"/>
    <w:rsid w:val="65D04378"/>
    <w:rsid w:val="65D06126"/>
    <w:rsid w:val="65D35C16"/>
    <w:rsid w:val="65D8322D"/>
    <w:rsid w:val="65E46075"/>
    <w:rsid w:val="65FB7C58"/>
    <w:rsid w:val="66033B3B"/>
    <w:rsid w:val="6626795D"/>
    <w:rsid w:val="662841B4"/>
    <w:rsid w:val="66287D10"/>
    <w:rsid w:val="662B5A52"/>
    <w:rsid w:val="6659611C"/>
    <w:rsid w:val="666708AB"/>
    <w:rsid w:val="666845B1"/>
    <w:rsid w:val="666A657B"/>
    <w:rsid w:val="668A09CB"/>
    <w:rsid w:val="669E7FD2"/>
    <w:rsid w:val="66A15D14"/>
    <w:rsid w:val="66D165FA"/>
    <w:rsid w:val="66D47E98"/>
    <w:rsid w:val="66F45E44"/>
    <w:rsid w:val="671170A8"/>
    <w:rsid w:val="6712451C"/>
    <w:rsid w:val="6716400D"/>
    <w:rsid w:val="67185FD7"/>
    <w:rsid w:val="671F55B7"/>
    <w:rsid w:val="672C55DE"/>
    <w:rsid w:val="672E75A8"/>
    <w:rsid w:val="676E209B"/>
    <w:rsid w:val="676E3E49"/>
    <w:rsid w:val="677551D7"/>
    <w:rsid w:val="6779459B"/>
    <w:rsid w:val="677A0A3F"/>
    <w:rsid w:val="677F7E04"/>
    <w:rsid w:val="678C2521"/>
    <w:rsid w:val="67AC671F"/>
    <w:rsid w:val="67B50D99"/>
    <w:rsid w:val="67BF46A4"/>
    <w:rsid w:val="67C972D1"/>
    <w:rsid w:val="67DC5256"/>
    <w:rsid w:val="67EE4F89"/>
    <w:rsid w:val="67F00D02"/>
    <w:rsid w:val="67F24A7A"/>
    <w:rsid w:val="67F500C6"/>
    <w:rsid w:val="68071BA7"/>
    <w:rsid w:val="6817628E"/>
    <w:rsid w:val="68282249"/>
    <w:rsid w:val="682E5386"/>
    <w:rsid w:val="683F3A37"/>
    <w:rsid w:val="684B5F38"/>
    <w:rsid w:val="685606EC"/>
    <w:rsid w:val="68582403"/>
    <w:rsid w:val="686B3FC7"/>
    <w:rsid w:val="68833924"/>
    <w:rsid w:val="688A4CB2"/>
    <w:rsid w:val="688F051A"/>
    <w:rsid w:val="68907DEF"/>
    <w:rsid w:val="68923B67"/>
    <w:rsid w:val="68AF296B"/>
    <w:rsid w:val="68B24209"/>
    <w:rsid w:val="68B47F81"/>
    <w:rsid w:val="68C33D20"/>
    <w:rsid w:val="68CA1553"/>
    <w:rsid w:val="68CB7079"/>
    <w:rsid w:val="68CD2DF1"/>
    <w:rsid w:val="68E00D76"/>
    <w:rsid w:val="68E1689C"/>
    <w:rsid w:val="68E72104"/>
    <w:rsid w:val="69054339"/>
    <w:rsid w:val="690A194F"/>
    <w:rsid w:val="69117181"/>
    <w:rsid w:val="691B3B5C"/>
    <w:rsid w:val="693B41FE"/>
    <w:rsid w:val="694766FF"/>
    <w:rsid w:val="697D65C5"/>
    <w:rsid w:val="69823BDB"/>
    <w:rsid w:val="69855479"/>
    <w:rsid w:val="69925ED5"/>
    <w:rsid w:val="699B4C9D"/>
    <w:rsid w:val="69A10FFB"/>
    <w:rsid w:val="69AC6EAA"/>
    <w:rsid w:val="69B31FE7"/>
    <w:rsid w:val="69C9180A"/>
    <w:rsid w:val="69D63F27"/>
    <w:rsid w:val="69D87D83"/>
    <w:rsid w:val="69DF38CB"/>
    <w:rsid w:val="69E20991"/>
    <w:rsid w:val="69E46644"/>
    <w:rsid w:val="69EC374B"/>
    <w:rsid w:val="69F0323B"/>
    <w:rsid w:val="69F61ED3"/>
    <w:rsid w:val="6A022F6E"/>
    <w:rsid w:val="6A0B3BD1"/>
    <w:rsid w:val="6A1E472A"/>
    <w:rsid w:val="6A38073E"/>
    <w:rsid w:val="6A3F1ACC"/>
    <w:rsid w:val="6A5E63F6"/>
    <w:rsid w:val="6A6D6639"/>
    <w:rsid w:val="6A702E61"/>
    <w:rsid w:val="6A7A48B2"/>
    <w:rsid w:val="6A90057A"/>
    <w:rsid w:val="6A902328"/>
    <w:rsid w:val="6A9736B6"/>
    <w:rsid w:val="6AA32632"/>
    <w:rsid w:val="6AB04778"/>
    <w:rsid w:val="6ABE5E3C"/>
    <w:rsid w:val="6AD246EE"/>
    <w:rsid w:val="6AD93CCF"/>
    <w:rsid w:val="6AF74155"/>
    <w:rsid w:val="6AFC5236"/>
    <w:rsid w:val="6B0D0D45"/>
    <w:rsid w:val="6B1B6095"/>
    <w:rsid w:val="6B7255A0"/>
    <w:rsid w:val="6B8754D9"/>
    <w:rsid w:val="6B8D3CBB"/>
    <w:rsid w:val="6B96396E"/>
    <w:rsid w:val="6BA22313"/>
    <w:rsid w:val="6BB169FA"/>
    <w:rsid w:val="6BBD539F"/>
    <w:rsid w:val="6BC009EB"/>
    <w:rsid w:val="6BCB2617"/>
    <w:rsid w:val="6BE20961"/>
    <w:rsid w:val="6BFFD22E"/>
    <w:rsid w:val="6C022DB1"/>
    <w:rsid w:val="6C0B610A"/>
    <w:rsid w:val="6C1825D5"/>
    <w:rsid w:val="6C270A6A"/>
    <w:rsid w:val="6C353187"/>
    <w:rsid w:val="6C376EFF"/>
    <w:rsid w:val="6C423AF6"/>
    <w:rsid w:val="6C44786E"/>
    <w:rsid w:val="6C496C32"/>
    <w:rsid w:val="6C4A481A"/>
    <w:rsid w:val="6C4B6506"/>
    <w:rsid w:val="6C57134F"/>
    <w:rsid w:val="6C643A6C"/>
    <w:rsid w:val="6C711CE5"/>
    <w:rsid w:val="6C8A3643"/>
    <w:rsid w:val="6C9C6D62"/>
    <w:rsid w:val="6CA65E33"/>
    <w:rsid w:val="6CA83959"/>
    <w:rsid w:val="6CB56076"/>
    <w:rsid w:val="6CDE381E"/>
    <w:rsid w:val="6D0B3EE8"/>
    <w:rsid w:val="6D1C4347"/>
    <w:rsid w:val="6D1E3C1B"/>
    <w:rsid w:val="6D2A0812"/>
    <w:rsid w:val="6D2C27DC"/>
    <w:rsid w:val="6D2F4E5D"/>
    <w:rsid w:val="6D2F5E28"/>
    <w:rsid w:val="6D4573FA"/>
    <w:rsid w:val="6D4B2536"/>
    <w:rsid w:val="6D6100A7"/>
    <w:rsid w:val="6D6535F8"/>
    <w:rsid w:val="6D6D6950"/>
    <w:rsid w:val="6D6F26C8"/>
    <w:rsid w:val="6D711757"/>
    <w:rsid w:val="6D8A305E"/>
    <w:rsid w:val="6D8C73BD"/>
    <w:rsid w:val="6D9143ED"/>
    <w:rsid w:val="6D965EA7"/>
    <w:rsid w:val="6D997745"/>
    <w:rsid w:val="6D9E223B"/>
    <w:rsid w:val="6DCF4F15"/>
    <w:rsid w:val="6DD662A4"/>
    <w:rsid w:val="6DD864C0"/>
    <w:rsid w:val="6DEA0FF9"/>
    <w:rsid w:val="6DF17581"/>
    <w:rsid w:val="6E054DDB"/>
    <w:rsid w:val="6E1B63AC"/>
    <w:rsid w:val="6E241705"/>
    <w:rsid w:val="6E315BD0"/>
    <w:rsid w:val="6E492F1A"/>
    <w:rsid w:val="6E4E6782"/>
    <w:rsid w:val="6E535B46"/>
    <w:rsid w:val="6E557B10"/>
    <w:rsid w:val="6E5972F9"/>
    <w:rsid w:val="6ED44ED9"/>
    <w:rsid w:val="6EE113A4"/>
    <w:rsid w:val="6EE964AB"/>
    <w:rsid w:val="6EF2535F"/>
    <w:rsid w:val="6EF94940"/>
    <w:rsid w:val="6F045092"/>
    <w:rsid w:val="6F0B6421"/>
    <w:rsid w:val="6F2179F2"/>
    <w:rsid w:val="6F4831D1"/>
    <w:rsid w:val="6F56829A"/>
    <w:rsid w:val="6F583B84"/>
    <w:rsid w:val="6F5A2F04"/>
    <w:rsid w:val="6F5A4CB2"/>
    <w:rsid w:val="6F6B6EC0"/>
    <w:rsid w:val="6F6D49E6"/>
    <w:rsid w:val="6F7915DC"/>
    <w:rsid w:val="6F7B5355"/>
    <w:rsid w:val="6F7D4D19"/>
    <w:rsid w:val="6F800BBD"/>
    <w:rsid w:val="6FAA79E8"/>
    <w:rsid w:val="6FAD572A"/>
    <w:rsid w:val="6FADC64A"/>
    <w:rsid w:val="6FC34F4E"/>
    <w:rsid w:val="6FCA62DC"/>
    <w:rsid w:val="6FE4739E"/>
    <w:rsid w:val="6FE70C3C"/>
    <w:rsid w:val="6FE949B4"/>
    <w:rsid w:val="6FEF12D1"/>
    <w:rsid w:val="6FF35087"/>
    <w:rsid w:val="6FF49773"/>
    <w:rsid w:val="70117DCC"/>
    <w:rsid w:val="7029487B"/>
    <w:rsid w:val="702C2AF3"/>
    <w:rsid w:val="703B2D36"/>
    <w:rsid w:val="704C651B"/>
    <w:rsid w:val="7055204A"/>
    <w:rsid w:val="705B5186"/>
    <w:rsid w:val="705D2CAC"/>
    <w:rsid w:val="707029DF"/>
    <w:rsid w:val="70781894"/>
    <w:rsid w:val="707F0E75"/>
    <w:rsid w:val="70840239"/>
    <w:rsid w:val="709A795E"/>
    <w:rsid w:val="70A46B2D"/>
    <w:rsid w:val="70AC7790"/>
    <w:rsid w:val="70B54896"/>
    <w:rsid w:val="70BC3E77"/>
    <w:rsid w:val="70C26FB3"/>
    <w:rsid w:val="70D80585"/>
    <w:rsid w:val="70E81B34"/>
    <w:rsid w:val="710D46D2"/>
    <w:rsid w:val="710F61AD"/>
    <w:rsid w:val="71211F2C"/>
    <w:rsid w:val="713D663A"/>
    <w:rsid w:val="713E488C"/>
    <w:rsid w:val="71431EA2"/>
    <w:rsid w:val="7155207D"/>
    <w:rsid w:val="71722787"/>
    <w:rsid w:val="7185070D"/>
    <w:rsid w:val="718524BB"/>
    <w:rsid w:val="718A7AD1"/>
    <w:rsid w:val="718D33E4"/>
    <w:rsid w:val="71940950"/>
    <w:rsid w:val="71941F5C"/>
    <w:rsid w:val="71A75801"/>
    <w:rsid w:val="71A843FB"/>
    <w:rsid w:val="71C034F3"/>
    <w:rsid w:val="71C56D5B"/>
    <w:rsid w:val="71ED0060"/>
    <w:rsid w:val="71F118FE"/>
    <w:rsid w:val="71FB09CF"/>
    <w:rsid w:val="72127AC6"/>
    <w:rsid w:val="72173340"/>
    <w:rsid w:val="72221950"/>
    <w:rsid w:val="725D51E5"/>
    <w:rsid w:val="7260296B"/>
    <w:rsid w:val="72691DDC"/>
    <w:rsid w:val="726C71D7"/>
    <w:rsid w:val="727A7B45"/>
    <w:rsid w:val="72803699"/>
    <w:rsid w:val="72907369"/>
    <w:rsid w:val="72930C07"/>
    <w:rsid w:val="729C1302"/>
    <w:rsid w:val="72A856AC"/>
    <w:rsid w:val="72AF405E"/>
    <w:rsid w:val="72B50B7E"/>
    <w:rsid w:val="72BD3ED6"/>
    <w:rsid w:val="72C74D55"/>
    <w:rsid w:val="72C76B03"/>
    <w:rsid w:val="72DB610A"/>
    <w:rsid w:val="72E01973"/>
    <w:rsid w:val="72E27499"/>
    <w:rsid w:val="73005B71"/>
    <w:rsid w:val="73221F8B"/>
    <w:rsid w:val="73247AB1"/>
    <w:rsid w:val="733749E1"/>
    <w:rsid w:val="73375A36"/>
    <w:rsid w:val="733A72D5"/>
    <w:rsid w:val="733C129F"/>
    <w:rsid w:val="733C4DFB"/>
    <w:rsid w:val="73465C7A"/>
    <w:rsid w:val="734E2D80"/>
    <w:rsid w:val="73504D4A"/>
    <w:rsid w:val="73593BFF"/>
    <w:rsid w:val="735C36EF"/>
    <w:rsid w:val="735E7467"/>
    <w:rsid w:val="73685BF0"/>
    <w:rsid w:val="737E5413"/>
    <w:rsid w:val="73922C6D"/>
    <w:rsid w:val="739F35DC"/>
    <w:rsid w:val="73BB61D5"/>
    <w:rsid w:val="73BC32DA"/>
    <w:rsid w:val="73BC418E"/>
    <w:rsid w:val="73BE7F06"/>
    <w:rsid w:val="73C31078"/>
    <w:rsid w:val="73CD1EF7"/>
    <w:rsid w:val="73DA4614"/>
    <w:rsid w:val="73DC213A"/>
    <w:rsid w:val="73DE2356"/>
    <w:rsid w:val="73E55492"/>
    <w:rsid w:val="7407365B"/>
    <w:rsid w:val="74081181"/>
    <w:rsid w:val="740C6EC3"/>
    <w:rsid w:val="740F250F"/>
    <w:rsid w:val="742064CB"/>
    <w:rsid w:val="74212243"/>
    <w:rsid w:val="7423420D"/>
    <w:rsid w:val="74277859"/>
    <w:rsid w:val="7428537F"/>
    <w:rsid w:val="742E508B"/>
    <w:rsid w:val="742F1838"/>
    <w:rsid w:val="74363F40"/>
    <w:rsid w:val="74365CEE"/>
    <w:rsid w:val="743E2DF5"/>
    <w:rsid w:val="745D14CD"/>
    <w:rsid w:val="74784559"/>
    <w:rsid w:val="74806F69"/>
    <w:rsid w:val="748702F8"/>
    <w:rsid w:val="748A603A"/>
    <w:rsid w:val="74956EB9"/>
    <w:rsid w:val="74AE1D28"/>
    <w:rsid w:val="74C72DEA"/>
    <w:rsid w:val="74CA24B0"/>
    <w:rsid w:val="74DD260E"/>
    <w:rsid w:val="74E474F8"/>
    <w:rsid w:val="74FA6D1C"/>
    <w:rsid w:val="750A2CD7"/>
    <w:rsid w:val="752244C4"/>
    <w:rsid w:val="7530273D"/>
    <w:rsid w:val="753541F8"/>
    <w:rsid w:val="753F0BD2"/>
    <w:rsid w:val="754D6952"/>
    <w:rsid w:val="754D7793"/>
    <w:rsid w:val="75662603"/>
    <w:rsid w:val="756A6135"/>
    <w:rsid w:val="758E56B6"/>
    <w:rsid w:val="75AF3FAA"/>
    <w:rsid w:val="75B0387E"/>
    <w:rsid w:val="75C86E1A"/>
    <w:rsid w:val="75D14180"/>
    <w:rsid w:val="75DC28C5"/>
    <w:rsid w:val="75EC00A0"/>
    <w:rsid w:val="75FD2BD2"/>
    <w:rsid w:val="760065B4"/>
    <w:rsid w:val="76037E52"/>
    <w:rsid w:val="7608190C"/>
    <w:rsid w:val="7625601A"/>
    <w:rsid w:val="763444AF"/>
    <w:rsid w:val="763A3FE7"/>
    <w:rsid w:val="76432944"/>
    <w:rsid w:val="764F73EF"/>
    <w:rsid w:val="76562678"/>
    <w:rsid w:val="766E5C13"/>
    <w:rsid w:val="76760624"/>
    <w:rsid w:val="76796366"/>
    <w:rsid w:val="76805946"/>
    <w:rsid w:val="7682521B"/>
    <w:rsid w:val="768F5B89"/>
    <w:rsid w:val="768F7938"/>
    <w:rsid w:val="76982C90"/>
    <w:rsid w:val="76AB06E6"/>
    <w:rsid w:val="76B31878"/>
    <w:rsid w:val="76BD26F7"/>
    <w:rsid w:val="76C23869"/>
    <w:rsid w:val="76D90BB3"/>
    <w:rsid w:val="76EF6628"/>
    <w:rsid w:val="76FE0619"/>
    <w:rsid w:val="77000835"/>
    <w:rsid w:val="77020109"/>
    <w:rsid w:val="77040325"/>
    <w:rsid w:val="77043E82"/>
    <w:rsid w:val="7709593C"/>
    <w:rsid w:val="77115FC5"/>
    <w:rsid w:val="77117455"/>
    <w:rsid w:val="771F0CBB"/>
    <w:rsid w:val="77212C85"/>
    <w:rsid w:val="77302EC9"/>
    <w:rsid w:val="7734348A"/>
    <w:rsid w:val="773F310C"/>
    <w:rsid w:val="77476464"/>
    <w:rsid w:val="774E334F"/>
    <w:rsid w:val="777234E1"/>
    <w:rsid w:val="77866F8C"/>
    <w:rsid w:val="778D5A00"/>
    <w:rsid w:val="77935205"/>
    <w:rsid w:val="77980A6E"/>
    <w:rsid w:val="77986793"/>
    <w:rsid w:val="77AD4519"/>
    <w:rsid w:val="77BA6C36"/>
    <w:rsid w:val="77BF424C"/>
    <w:rsid w:val="77C16603"/>
    <w:rsid w:val="77E912C9"/>
    <w:rsid w:val="77EF4B32"/>
    <w:rsid w:val="77F57C6E"/>
    <w:rsid w:val="77FA34D6"/>
    <w:rsid w:val="77FEF2EA"/>
    <w:rsid w:val="78085BF3"/>
    <w:rsid w:val="780B56E4"/>
    <w:rsid w:val="782C66D7"/>
    <w:rsid w:val="783267CC"/>
    <w:rsid w:val="78336526"/>
    <w:rsid w:val="783543FE"/>
    <w:rsid w:val="7836450F"/>
    <w:rsid w:val="78484242"/>
    <w:rsid w:val="784B5AE0"/>
    <w:rsid w:val="78715547"/>
    <w:rsid w:val="787C3EEC"/>
    <w:rsid w:val="78827754"/>
    <w:rsid w:val="78850FF2"/>
    <w:rsid w:val="78964FAD"/>
    <w:rsid w:val="78A23447"/>
    <w:rsid w:val="78A43B6E"/>
    <w:rsid w:val="78A7540C"/>
    <w:rsid w:val="78B418D7"/>
    <w:rsid w:val="78B83176"/>
    <w:rsid w:val="78C55892"/>
    <w:rsid w:val="78C733B9"/>
    <w:rsid w:val="78D855C6"/>
    <w:rsid w:val="78DD2BDC"/>
    <w:rsid w:val="78EE303B"/>
    <w:rsid w:val="78F341AE"/>
    <w:rsid w:val="79091C23"/>
    <w:rsid w:val="791A3E30"/>
    <w:rsid w:val="7927654D"/>
    <w:rsid w:val="79501600"/>
    <w:rsid w:val="79532E9E"/>
    <w:rsid w:val="796706F8"/>
    <w:rsid w:val="797352EE"/>
    <w:rsid w:val="797B41A3"/>
    <w:rsid w:val="798968C0"/>
    <w:rsid w:val="79A436FA"/>
    <w:rsid w:val="79AD6A52"/>
    <w:rsid w:val="79B576B5"/>
    <w:rsid w:val="79B778D1"/>
    <w:rsid w:val="79BC4EE7"/>
    <w:rsid w:val="79CD2C51"/>
    <w:rsid w:val="79D51B05"/>
    <w:rsid w:val="79D7762B"/>
    <w:rsid w:val="79DA536E"/>
    <w:rsid w:val="79E65AC0"/>
    <w:rsid w:val="79F75F20"/>
    <w:rsid w:val="7A0917AF"/>
    <w:rsid w:val="7A0E5017"/>
    <w:rsid w:val="7A124B07"/>
    <w:rsid w:val="7A1E16FE"/>
    <w:rsid w:val="7A1F0FD2"/>
    <w:rsid w:val="7A230AC3"/>
    <w:rsid w:val="7A287E87"/>
    <w:rsid w:val="7A4F18B8"/>
    <w:rsid w:val="7A57076C"/>
    <w:rsid w:val="7A6730A5"/>
    <w:rsid w:val="7A97500D"/>
    <w:rsid w:val="7A9814B1"/>
    <w:rsid w:val="7AC878BC"/>
    <w:rsid w:val="7ACD0A2E"/>
    <w:rsid w:val="7AD16771"/>
    <w:rsid w:val="7AF1296F"/>
    <w:rsid w:val="7AF661D7"/>
    <w:rsid w:val="7AFA28B3"/>
    <w:rsid w:val="7B073F40"/>
    <w:rsid w:val="7B1B5C3E"/>
    <w:rsid w:val="7B2C39A7"/>
    <w:rsid w:val="7B3E36DA"/>
    <w:rsid w:val="7B3F192C"/>
    <w:rsid w:val="7B4707E1"/>
    <w:rsid w:val="7B5D0004"/>
    <w:rsid w:val="7B6D2DCA"/>
    <w:rsid w:val="7B784E3E"/>
    <w:rsid w:val="7B7A6E08"/>
    <w:rsid w:val="7B7B492E"/>
    <w:rsid w:val="7B892BA7"/>
    <w:rsid w:val="7BB37C24"/>
    <w:rsid w:val="7BC9569A"/>
    <w:rsid w:val="7BCB31C0"/>
    <w:rsid w:val="7BCC6F38"/>
    <w:rsid w:val="7BF81ADB"/>
    <w:rsid w:val="7C026D57"/>
    <w:rsid w:val="7C07689B"/>
    <w:rsid w:val="7C240B22"/>
    <w:rsid w:val="7C264A87"/>
    <w:rsid w:val="7C4B60AF"/>
    <w:rsid w:val="7C5B09E8"/>
    <w:rsid w:val="7C5C4760"/>
    <w:rsid w:val="7C694787"/>
    <w:rsid w:val="7C727ADF"/>
    <w:rsid w:val="7C773348"/>
    <w:rsid w:val="7C815F74"/>
    <w:rsid w:val="7C8276E1"/>
    <w:rsid w:val="7CA331DB"/>
    <w:rsid w:val="7CC0084B"/>
    <w:rsid w:val="7CC12815"/>
    <w:rsid w:val="7CC7607D"/>
    <w:rsid w:val="7CCC3693"/>
    <w:rsid w:val="7CD10CAA"/>
    <w:rsid w:val="7CE02C9B"/>
    <w:rsid w:val="7CEA15BA"/>
    <w:rsid w:val="7CEF1130"/>
    <w:rsid w:val="7D020E63"/>
    <w:rsid w:val="7D0F17D2"/>
    <w:rsid w:val="7D0F532E"/>
    <w:rsid w:val="7D16490F"/>
    <w:rsid w:val="7D304C52"/>
    <w:rsid w:val="7D360B0D"/>
    <w:rsid w:val="7D423956"/>
    <w:rsid w:val="7D494CE4"/>
    <w:rsid w:val="7D4E40A8"/>
    <w:rsid w:val="7D511DEB"/>
    <w:rsid w:val="7D5B1DE6"/>
    <w:rsid w:val="7D63A835"/>
    <w:rsid w:val="7D6A6A08"/>
    <w:rsid w:val="7D733B0F"/>
    <w:rsid w:val="7D755C07"/>
    <w:rsid w:val="7D8E0949"/>
    <w:rsid w:val="7DA22646"/>
    <w:rsid w:val="7DA261A2"/>
    <w:rsid w:val="7DBB1012"/>
    <w:rsid w:val="7DC75C09"/>
    <w:rsid w:val="7DCB56F9"/>
    <w:rsid w:val="7DCC321F"/>
    <w:rsid w:val="7DDF8C13"/>
    <w:rsid w:val="7DE60785"/>
    <w:rsid w:val="7DE93DD1"/>
    <w:rsid w:val="7DFA4230"/>
    <w:rsid w:val="7DFA7D8C"/>
    <w:rsid w:val="7DFD787D"/>
    <w:rsid w:val="7E0B01EB"/>
    <w:rsid w:val="7E1A21DD"/>
    <w:rsid w:val="7E215319"/>
    <w:rsid w:val="7E301A00"/>
    <w:rsid w:val="7E33504C"/>
    <w:rsid w:val="7E4E00D8"/>
    <w:rsid w:val="7E6B0C8A"/>
    <w:rsid w:val="7E835FD4"/>
    <w:rsid w:val="7E851D4C"/>
    <w:rsid w:val="7EA67F14"/>
    <w:rsid w:val="7EAB1087"/>
    <w:rsid w:val="7EBC3294"/>
    <w:rsid w:val="7EC14D4E"/>
    <w:rsid w:val="7EC81C39"/>
    <w:rsid w:val="7ED56104"/>
    <w:rsid w:val="7EE50A3C"/>
    <w:rsid w:val="7EE8052D"/>
    <w:rsid w:val="7F001461"/>
    <w:rsid w:val="7F030EC3"/>
    <w:rsid w:val="7F0A04A3"/>
    <w:rsid w:val="7F0C421B"/>
    <w:rsid w:val="7F144E7E"/>
    <w:rsid w:val="7F233313"/>
    <w:rsid w:val="7F272E03"/>
    <w:rsid w:val="7F2E23E3"/>
    <w:rsid w:val="7F4F5EB6"/>
    <w:rsid w:val="7F567244"/>
    <w:rsid w:val="7F5E259D"/>
    <w:rsid w:val="7F6E0A32"/>
    <w:rsid w:val="7F74591C"/>
    <w:rsid w:val="7F820039"/>
    <w:rsid w:val="7F9935D5"/>
    <w:rsid w:val="7FA501CC"/>
    <w:rsid w:val="7FB7E01F"/>
    <w:rsid w:val="7FD665D7"/>
    <w:rsid w:val="7FEBB5E3"/>
    <w:rsid w:val="7FEC606D"/>
    <w:rsid w:val="7FED3B14"/>
    <w:rsid w:val="7FF01447"/>
    <w:rsid w:val="87D3A2E5"/>
    <w:rsid w:val="92CF1CE1"/>
    <w:rsid w:val="97FFA857"/>
    <w:rsid w:val="9F7FB9D3"/>
    <w:rsid w:val="9FE8A027"/>
    <w:rsid w:val="A7EFCA12"/>
    <w:rsid w:val="A9DFE223"/>
    <w:rsid w:val="AFFE54D2"/>
    <w:rsid w:val="B5F9A810"/>
    <w:rsid w:val="B6FF52CF"/>
    <w:rsid w:val="D4002C52"/>
    <w:rsid w:val="D6DD2C26"/>
    <w:rsid w:val="DAFF052E"/>
    <w:rsid w:val="DEFA1C1E"/>
    <w:rsid w:val="DF2F1252"/>
    <w:rsid w:val="DFFDDC6B"/>
    <w:rsid w:val="EB77BD66"/>
    <w:rsid w:val="EDFFEDB2"/>
    <w:rsid w:val="EFB80927"/>
    <w:rsid w:val="F36BF512"/>
    <w:rsid w:val="F92F37D2"/>
    <w:rsid w:val="FB6B8DFC"/>
    <w:rsid w:val="FBBE44FD"/>
    <w:rsid w:val="FBCF7CFE"/>
    <w:rsid w:val="FBF62A01"/>
    <w:rsid w:val="FBF725D2"/>
    <w:rsid w:val="FD960AE6"/>
    <w:rsid w:val="FDEEA7DC"/>
    <w:rsid w:val="FE6F6E5C"/>
    <w:rsid w:val="FEF7CD5B"/>
    <w:rsid w:val="FEFB7CFF"/>
    <w:rsid w:val="FF8FB596"/>
    <w:rsid w:val="FFBD3EC3"/>
    <w:rsid w:val="FFCF191D"/>
    <w:rsid w:val="FFEB39A4"/>
    <w:rsid w:val="FFEF3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spacing w:line="360" w:lineRule="auto"/>
      <w:ind w:firstLine="932" w:firstLineChars="200"/>
      <w:jc w:val="both"/>
    </w:pPr>
    <w:rPr>
      <w:rFonts w:ascii="Times New Roman" w:hAnsi="Times New Roman" w:eastAsia="仿宋" w:cstheme="minorBidi"/>
      <w:kern w:val="2"/>
      <w:sz w:val="30"/>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left"/>
      <w:outlineLvl w:val="0"/>
    </w:pPr>
    <w:rPr>
      <w:rFonts w:ascii="Times New Roman" w:hAnsi="Times New Roman" w:eastAsia="宋体"/>
      <w:b/>
      <w:kern w:val="44"/>
      <w:sz w:val="32"/>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4"/>
    <w:basedOn w:val="4"/>
    <w:next w:val="1"/>
    <w:qFormat/>
    <w:uiPriority w:val="0"/>
    <w:pPr>
      <w:keepNext/>
      <w:keepLines/>
      <w:adjustRightInd w:val="0"/>
      <w:snapToGrid w:val="0"/>
      <w:spacing w:line="360" w:lineRule="auto"/>
      <w:outlineLvl w:val="3"/>
    </w:pPr>
    <w:rPr>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widowControl w:val="0"/>
      <w:spacing w:afterAutospacing="0" w:line="240" w:lineRule="auto"/>
      <w:ind w:left="0" w:leftChars="0" w:firstLine="883" w:firstLineChars="200"/>
      <w:jc w:val="both"/>
    </w:pPr>
    <w:rPr>
      <w:rFonts w:ascii="Calibri" w:hAnsi="Calibri" w:eastAsia="仿宋_GB2312" w:cs="宋体"/>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qFormat/>
    <w:uiPriority w:val="0"/>
    <w:pPr>
      <w:spacing w:line="360" w:lineRule="auto"/>
      <w:jc w:val="left"/>
    </w:pPr>
    <w:rPr>
      <w:rFonts w:ascii="Times New Roman" w:hAnsi="Times New Roman" w:eastAsia="宋体"/>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hint="eastAsia" w:ascii="宋体" w:hAnsi="宋体" w:eastAsia="宋体"/>
      <w:kern w:val="0"/>
      <w:sz w:val="24"/>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style01"/>
    <w:basedOn w:val="13"/>
    <w:qFormat/>
    <w:uiPriority w:val="0"/>
    <w:rPr>
      <w:rFonts w:ascii="仿宋_GB2312" w:eastAsia="仿宋_GB2312"/>
      <w:color w:val="000000"/>
      <w:sz w:val="32"/>
      <w:szCs w:val="36"/>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仿宋" w:hAnsi="仿宋" w:eastAsia="仿宋" w:cs="仿宋"/>
      <w:sz w:val="24"/>
      <w:szCs w:val="24"/>
      <w:lang w:val="en-US" w:eastAsia="en-US" w:bidi="ar-SA"/>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BodyTextIndent2"/>
    <w:basedOn w:val="1"/>
    <w:next w:val="1"/>
    <w:qFormat/>
    <w:uiPriority w:val="0"/>
    <w:pPr>
      <w:ind w:firstLine="640" w:firstLineChars="200"/>
      <w:textAlignment w:val="baseline"/>
    </w:pPr>
    <w:rPr>
      <w:rFonts w:ascii="Calibri" w:hAnsi="Calibri"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1957</Words>
  <Characters>2040</Characters>
  <Lines>0</Lines>
  <Paragraphs>0</Paragraphs>
  <TotalTime>20</TotalTime>
  <ScaleCrop>false</ScaleCrop>
  <LinksUpToDate>false</LinksUpToDate>
  <CharactersWithSpaces>2079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2023-07-19T23:12:00Z</dcterms:created>
  <dc:creator>赵小燕</dc:creator>
  <cp:lastModifiedBy>刘靖</cp:lastModifiedBy>
  <cp:lastPrinted>2024-05-24T03:31:00Z</cp:lastPrinted>
  <dcterms:modified xsi:type="dcterms:W3CDTF">2026-05-08T07:58:09Z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886651BF1446481F9CF9CE977CED29B0_13</vt:lpwstr>
  </property>
  <property fmtid="{D5CDD505-2E9C-101B-9397-08002B2CF9AE}" pid="4" name="KSOTemplateDocerSaveRecord">
    <vt:lpwstr>eyJoZGlkIjoiYjY0ODZiOGFjNmJlZWQ5NGIzOGRlNDBjMTdjZTA3NGEiLCJ1c2VySWQiOiIzNTY2MDM1MzcifQ==</vt:lpwstr>
  </property>
</Properties>
</file>