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02" w:tblpY="2134"/>
        <w:tblOverlap w:val="never"/>
        <w:tblW w:w="8539"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00"/>
        <w:gridCol w:w="6939"/>
      </w:tblGrid>
      <w:tr w14:paraId="49AA401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PrEx>
        <w:trPr>
          <w:trHeight w:val="608"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ED8F552">
            <w:pPr>
              <w:widowControl/>
              <w:jc w:val="center"/>
              <w:rPr>
                <w:rFonts w:ascii="宋体" w:hAnsi="宋体" w:eastAsia="宋体" w:cs="宋体"/>
                <w:b/>
                <w:bCs w:val="0"/>
                <w:color w:val="000000" w:themeColor="text1"/>
                <w:kern w:val="0"/>
                <w:sz w:val="24"/>
                <w:szCs w:val="24"/>
                <w14:textFill>
                  <w14:solidFill>
                    <w14:schemeClr w14:val="tx1"/>
                  </w14:solidFill>
                </w14:textFill>
              </w:rPr>
            </w:pPr>
            <w:bookmarkStart w:id="0" w:name="_GoBack"/>
            <w:bookmarkEnd w:id="0"/>
            <w:r>
              <w:rPr>
                <w:rFonts w:ascii="宋体" w:hAnsi="宋体" w:eastAsia="宋体" w:cs="宋体"/>
                <w:b/>
                <w:bCs w:val="0"/>
                <w:color w:val="000000" w:themeColor="text1"/>
                <w:kern w:val="0"/>
                <w:sz w:val="24"/>
                <w:szCs w:val="24"/>
                <w14:textFill>
                  <w14:solidFill>
                    <w14:schemeClr w14:val="tx1"/>
                  </w14:solidFill>
                </w14:textFill>
              </w:rPr>
              <w:t>产品型号</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4480310">
            <w:pPr>
              <w:widowControl/>
              <w:jc w:val="center"/>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创世科技</w:t>
            </w:r>
            <w:r>
              <w:rPr>
                <w:rFonts w:hint="eastAsia" w:ascii="宋体" w:hAnsi="宋体" w:eastAsia="宋体" w:cs="宋体"/>
                <w:b/>
                <w:color w:val="000000" w:themeColor="text1"/>
                <w:kern w:val="0"/>
                <w:sz w:val="24"/>
                <w:szCs w:val="24"/>
                <w14:textFill>
                  <w14:solidFill>
                    <w14:schemeClr w14:val="tx1"/>
                  </w14:solidFill>
                </w14:textFill>
              </w:rPr>
              <w:t>ZCS-W3</w:t>
            </w:r>
            <w:r>
              <w:rPr>
                <w:rFonts w:hint="eastAsia" w:ascii="宋体" w:hAnsi="宋体" w:eastAsia="宋体" w:cs="宋体"/>
                <w:b/>
                <w:color w:val="000000" w:themeColor="text1"/>
                <w:kern w:val="0"/>
                <w:sz w:val="24"/>
                <w:szCs w:val="24"/>
                <w:lang w:eastAsia="zh-CN"/>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表面喷涂生态环境执法标志标识</w:t>
            </w:r>
            <w:r>
              <w:rPr>
                <w:rFonts w:hint="eastAsia" w:ascii="宋体" w:hAnsi="宋体" w:eastAsia="宋体" w:cs="宋体"/>
                <w:b/>
                <w:color w:val="000000" w:themeColor="text1"/>
                <w:kern w:val="0"/>
                <w:sz w:val="24"/>
                <w:szCs w:val="24"/>
                <w:lang w:eastAsia="zh-CN"/>
                <w14:textFill>
                  <w14:solidFill>
                    <w14:schemeClr w14:val="tx1"/>
                  </w14:solidFill>
                </w14:textFill>
              </w:rPr>
              <w:t>）</w:t>
            </w:r>
          </w:p>
        </w:tc>
      </w:tr>
      <w:tr w14:paraId="391E17D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48"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369DD45">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显示屏</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F5A5FE8">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19英寸液晶显示屏</w:t>
            </w:r>
          </w:p>
        </w:tc>
      </w:tr>
      <w:tr w14:paraId="253A401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83"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28503F8">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触摸屏</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3F626C5">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矩阵</w:t>
            </w:r>
            <w:r>
              <w:rPr>
                <w:rFonts w:ascii="宋体" w:hAnsi="宋体" w:eastAsia="宋体" w:cs="宋体"/>
                <w:color w:val="000000" w:themeColor="text1"/>
                <w:kern w:val="0"/>
                <w:sz w:val="24"/>
                <w:szCs w:val="24"/>
                <w14:textFill>
                  <w14:solidFill>
                    <w14:schemeClr w14:val="tx1"/>
                  </w14:solidFill>
                </w14:textFill>
              </w:rPr>
              <w:t>红外触摸屏</w:t>
            </w:r>
          </w:p>
        </w:tc>
      </w:tr>
      <w:tr w14:paraId="05BB612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83"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6B88040">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重量</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F1CFA4E">
            <w:pPr>
              <w:widowControl/>
              <w:ind w:firstLine="600" w:firstLineChars="25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约70</w:t>
            </w:r>
            <w:r>
              <w:rPr>
                <w:rFonts w:ascii="宋体" w:hAnsi="宋体" w:eastAsia="宋体" w:cs="宋体"/>
                <w:color w:val="000000" w:themeColor="text1"/>
                <w:kern w:val="0"/>
                <w:sz w:val="24"/>
                <w:szCs w:val="24"/>
                <w14:textFill>
                  <w14:solidFill>
                    <w14:schemeClr w14:val="tx1"/>
                  </w14:solidFill>
                </w14:textFill>
              </w:rPr>
              <w:t>KG</w:t>
            </w:r>
          </w:p>
        </w:tc>
      </w:tr>
      <w:tr w14:paraId="419CDDD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02"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089B37D">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硬盘</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DB771FD">
            <w:pPr>
              <w:widowControl/>
              <w:ind w:firstLine="480" w:firstLineChars="200"/>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盘位，容量8</w:t>
            </w:r>
            <w:r>
              <w:rPr>
                <w:rFonts w:ascii="宋体" w:hAnsi="宋体" w:eastAsia="宋体" w:cs="宋体"/>
                <w:color w:val="000000" w:themeColor="text1"/>
                <w:kern w:val="0"/>
                <w:sz w:val="24"/>
                <w:szCs w:val="24"/>
                <w14:textFill>
                  <w14:solidFill>
                    <w14:schemeClr w14:val="tx1"/>
                  </w14:solidFill>
                </w14:textFill>
              </w:rPr>
              <w:t>T</w:t>
            </w:r>
          </w:p>
        </w:tc>
      </w:tr>
      <w:tr w14:paraId="58D36C1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02"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9F83C41">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屏幕分辨率</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32C62B5">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1280 </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1024</w:t>
            </w:r>
          </w:p>
        </w:tc>
      </w:tr>
      <w:tr w14:paraId="5D3F3B0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19"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1E7240C">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接口数量</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B5EC1D7">
            <w:pPr>
              <w:widowControl/>
              <w:ind w:firstLine="480" w:firstLineChars="20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25台执法记录仪接口</w:t>
            </w:r>
          </w:p>
        </w:tc>
      </w:tr>
      <w:tr w14:paraId="218AA6F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19"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DC796C3">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ascii="宋体" w:hAnsi="宋体" w:eastAsia="宋体" w:cs="宋体"/>
                <w:b/>
                <w:bCs w:val="0"/>
                <w:color w:val="000000" w:themeColor="text1"/>
                <w:kern w:val="0"/>
                <w:sz w:val="24"/>
                <w:szCs w:val="24"/>
                <w14:textFill>
                  <w14:solidFill>
                    <w14:schemeClr w14:val="tx1"/>
                  </w14:solidFill>
                </w14:textFill>
              </w:rPr>
              <w:t>CPU</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CEFAB47">
            <w:pPr>
              <w:widowControl/>
              <w:ind w:firstLine="470" w:firstLineChars="196"/>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英特尔(Intel) 处理</w:t>
            </w:r>
            <w:r>
              <w:rPr>
                <w:rFonts w:ascii="宋体" w:hAnsi="宋体" w:eastAsia="宋体" w:cs="宋体"/>
                <w:color w:val="000000" w:themeColor="text1"/>
                <w:kern w:val="0"/>
                <w:sz w:val="24"/>
                <w:szCs w:val="24"/>
                <w14:textFill>
                  <w14:solidFill>
                    <w14:schemeClr w14:val="tx1"/>
                  </w14:solidFill>
                </w14:textFill>
              </w:rPr>
              <w:t>器</w:t>
            </w:r>
          </w:p>
        </w:tc>
      </w:tr>
      <w:tr w14:paraId="40EA16B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66"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F3472AD">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内存</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A2036FA">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4G内存 支持8G</w:t>
            </w:r>
          </w:p>
        </w:tc>
      </w:tr>
      <w:tr w14:paraId="0E245F9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66"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0B69C3B">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主板</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89458EE">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工控主板</w:t>
            </w:r>
          </w:p>
        </w:tc>
      </w:tr>
      <w:tr w14:paraId="3E4AD37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70"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474792E">
            <w:pPr>
              <w:widowControl/>
              <w:jc w:val="center"/>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扬声器</w:t>
            </w:r>
            <w:r>
              <w:rPr>
                <w:rFonts w:hint="eastAsia" w:ascii="宋体" w:hAnsi="宋体" w:eastAsia="宋体" w:cs="宋体"/>
                <w:b/>
                <w:bCs w:val="0"/>
                <w:color w:val="000000" w:themeColor="text1"/>
                <w:kern w:val="0"/>
                <w:sz w:val="24"/>
                <w:szCs w:val="24"/>
                <w:lang w:eastAsia="zh-CN"/>
                <w14:textFill>
                  <w14:solidFill>
                    <w14:schemeClr w14:val="tx1"/>
                  </w14:solidFill>
                </w14:textFill>
              </w:rPr>
              <w:t>、</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前置摄像头</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3599235">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w:t>
            </w:r>
          </w:p>
        </w:tc>
      </w:tr>
      <w:tr w14:paraId="5F0CBC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48"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35F1E3B">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电源接口</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317B1CD">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输入A</w:t>
            </w:r>
            <w:r>
              <w:rPr>
                <w:rFonts w:ascii="宋体" w:hAnsi="宋体" w:eastAsia="宋体" w:cs="宋体"/>
                <w:color w:val="000000" w:themeColor="text1"/>
                <w:kern w:val="0"/>
                <w:sz w:val="24"/>
                <w:szCs w:val="24"/>
                <w14:textFill>
                  <w14:solidFill>
                    <w14:schemeClr w14:val="tx1"/>
                  </w14:solidFill>
                </w14:textFill>
              </w:rPr>
              <w:t>C  220V/50HZ</w:t>
            </w:r>
          </w:p>
        </w:tc>
      </w:tr>
      <w:tr w14:paraId="0DEA19A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01"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6A44E01">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喇叭</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85131A3">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内置，有声回放、系统报警</w:t>
            </w:r>
          </w:p>
        </w:tc>
      </w:tr>
      <w:tr w14:paraId="22500F1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8E7C50E">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平台系统</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E7FA7AB">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WINDOWS</w:t>
            </w:r>
          </w:p>
        </w:tc>
      </w:tr>
      <w:tr w14:paraId="5A54A94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66"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45F68CD">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存储异常告警</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B4467F4">
            <w:pPr>
              <w:widowControl/>
              <w:ind w:firstLine="120" w:firstLineChars="5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当受控设备的磁盘存储空间达到阈值，设备可进行告警</w:t>
            </w:r>
          </w:p>
        </w:tc>
      </w:tr>
      <w:tr w14:paraId="7F1DA77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66"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CEEADA8">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应用软件</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B88EDF4">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数据管理终端</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安徽省生态环境厅执法记录监控平台</w:t>
            </w:r>
          </w:p>
        </w:tc>
      </w:tr>
      <w:tr w14:paraId="2039901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01"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FAD995B">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网络接口</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1E102EA">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标准RJ45型接口</w:t>
            </w:r>
          </w:p>
        </w:tc>
      </w:tr>
      <w:tr w14:paraId="795F33A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B59AE53">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软件加密</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A819C8B">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软件加密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软件系统永久升级</w:t>
            </w:r>
          </w:p>
        </w:tc>
      </w:tr>
      <w:tr w14:paraId="0AB3466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9"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44E29A5">
            <w:pPr>
              <w:widowControl/>
              <w:jc w:val="center"/>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制造标准</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5A088F7">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依据公安部</w:t>
            </w:r>
            <w:r>
              <w:rPr>
                <w:rFonts w:ascii="宋体" w:hAnsi="宋体" w:eastAsia="宋体" w:cs="宋体"/>
                <w:color w:val="000000" w:themeColor="text1"/>
                <w:kern w:val="0"/>
                <w:sz w:val="24"/>
                <w:szCs w:val="24"/>
                <w14:textFill>
                  <w14:solidFill>
                    <w14:schemeClr w14:val="tx1"/>
                  </w14:solidFill>
                </w14:textFill>
              </w:rPr>
              <w:t>GA/T 947-201</w:t>
            </w:r>
            <w:r>
              <w:rPr>
                <w:rFonts w:hint="eastAsia" w:ascii="宋体" w:hAnsi="宋体" w:eastAsia="宋体" w:cs="宋体"/>
                <w:color w:val="000000" w:themeColor="text1"/>
                <w:kern w:val="0"/>
                <w:sz w:val="24"/>
                <w:szCs w:val="24"/>
                <w14:textFill>
                  <w14:solidFill>
                    <w14:schemeClr w14:val="tx1"/>
                  </w14:solidFill>
                </w14:textFill>
              </w:rPr>
              <w:t>5最新标准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质保1年</w:t>
            </w:r>
          </w:p>
        </w:tc>
      </w:tr>
      <w:tr w14:paraId="5866745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2137"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451316E">
            <w:pPr>
              <w:widowControl/>
              <w:jc w:val="center"/>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主要功能</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224D272">
            <w:pPr>
              <w:widowControl/>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采集工作站屏幕界面明确直观的显示出每台执法仪所对应的设备编号、</w:t>
            </w:r>
            <w:r>
              <w:rPr>
                <w:rFonts w:hint="eastAsia" w:ascii="宋体" w:hAnsi="宋体" w:eastAsia="宋体"/>
                <w:color w:val="000000" w:themeColor="text1"/>
                <w:sz w:val="21"/>
                <w:szCs w:val="21"/>
                <w:lang w:val="en-US" w:eastAsia="zh-CN"/>
                <w14:textFill>
                  <w14:solidFill>
                    <w14:schemeClr w14:val="tx1"/>
                  </w14:solidFill>
                </w14:textFill>
              </w:rPr>
              <w:t>执法人员</w:t>
            </w:r>
            <w:r>
              <w:rPr>
                <w:rFonts w:hint="eastAsia" w:ascii="宋体" w:hAnsi="宋体" w:eastAsia="宋体"/>
                <w:color w:val="000000" w:themeColor="text1"/>
                <w:sz w:val="21"/>
                <w:szCs w:val="21"/>
                <w14:textFill>
                  <w14:solidFill>
                    <w14:schemeClr w14:val="tx1"/>
                  </w14:solidFill>
                </w14:textFill>
              </w:rPr>
              <w:t>编号、姓名、同步时间、上传状态及速度等信息。数据采集工作站拥有强大的集中上传功能，支持25台设备同时上传执法记录仪的数据上传</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根据文件重要度级别，可选择性的自动区分上传至服务器，执法仪数据上传之后，数据采集平台自动清空执法仪中的数据，方便下次使用。在上传的同</w:t>
            </w:r>
          </w:p>
          <w:p w14:paraId="77B97DF8">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时还可以为执法记录仪进行自动充电。</w:t>
            </w:r>
          </w:p>
        </w:tc>
      </w:tr>
      <w:tr w14:paraId="56E6975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08" w:hRule="atLeast"/>
        </w:trPr>
        <w:tc>
          <w:tcPr>
            <w:tcW w:w="160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506D828">
            <w:pPr>
              <w:widowControl/>
              <w:jc w:val="center"/>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报价</w:t>
            </w:r>
          </w:p>
        </w:tc>
        <w:tc>
          <w:tcPr>
            <w:tcW w:w="6939"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00D10B6">
            <w:pPr>
              <w:widowControl/>
              <w:jc w:val="both"/>
              <w:rPr>
                <w:rFonts w:hint="eastAsia" w:ascii="宋体" w:hAnsi="宋体" w:eastAsia="宋体"/>
                <w:color w:val="000000" w:themeColor="text1"/>
                <w:sz w:val="24"/>
                <w:szCs w:val="24"/>
                <w14:textFill>
                  <w14:solidFill>
                    <w14:schemeClr w14:val="tx1"/>
                  </w14:solidFill>
                </w14:textFill>
              </w:rPr>
            </w:pPr>
          </w:p>
          <w:p w14:paraId="6723FC09">
            <w:pPr>
              <w:widowControl/>
              <w:jc w:val="both"/>
              <w:rPr>
                <w:rFonts w:hint="eastAsia" w:ascii="宋体" w:hAnsi="宋体" w:eastAsia="宋体"/>
                <w:color w:val="000000" w:themeColor="text1"/>
                <w:sz w:val="24"/>
                <w:szCs w:val="24"/>
                <w14:textFill>
                  <w14:solidFill>
                    <w14:schemeClr w14:val="tx1"/>
                  </w14:solidFill>
                </w14:textFill>
              </w:rPr>
            </w:pPr>
          </w:p>
          <w:p w14:paraId="5C89F9FF">
            <w:pPr>
              <w:widowControl/>
              <w:jc w:val="both"/>
              <w:rPr>
                <w:rFonts w:hint="eastAsia" w:ascii="宋体" w:hAnsi="宋体" w:eastAsia="宋体"/>
                <w:color w:val="000000" w:themeColor="text1"/>
                <w:sz w:val="24"/>
                <w:szCs w:val="24"/>
                <w14:textFill>
                  <w14:solidFill>
                    <w14:schemeClr w14:val="tx1"/>
                  </w14:solidFill>
                </w14:textFill>
              </w:rPr>
            </w:pPr>
          </w:p>
          <w:p w14:paraId="2556D7C8">
            <w:pPr>
              <w:widowControl/>
              <w:jc w:val="both"/>
              <w:rPr>
                <w:rFonts w:hint="eastAsia" w:ascii="宋体" w:hAnsi="宋体" w:eastAsia="宋体"/>
                <w:color w:val="000000" w:themeColor="text1"/>
                <w:sz w:val="24"/>
                <w:szCs w:val="24"/>
                <w14:textFill>
                  <w14:solidFill>
                    <w14:schemeClr w14:val="tx1"/>
                  </w14:solidFill>
                </w14:textFill>
              </w:rPr>
            </w:pPr>
          </w:p>
        </w:tc>
      </w:tr>
    </w:tbl>
    <w:p w14:paraId="29BA6F3D">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报价单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6"/>
    <w:rsid w:val="000608CE"/>
    <w:rsid w:val="00081223"/>
    <w:rsid w:val="000B1F82"/>
    <w:rsid w:val="001F51EF"/>
    <w:rsid w:val="00274A3B"/>
    <w:rsid w:val="002F5A89"/>
    <w:rsid w:val="002F79BA"/>
    <w:rsid w:val="0031551D"/>
    <w:rsid w:val="00344F3E"/>
    <w:rsid w:val="00350676"/>
    <w:rsid w:val="003F0D78"/>
    <w:rsid w:val="00441018"/>
    <w:rsid w:val="004C0CD2"/>
    <w:rsid w:val="00586B01"/>
    <w:rsid w:val="005A3075"/>
    <w:rsid w:val="005B595A"/>
    <w:rsid w:val="005D2C26"/>
    <w:rsid w:val="006F4555"/>
    <w:rsid w:val="008F7725"/>
    <w:rsid w:val="00A40ED1"/>
    <w:rsid w:val="00A71CE6"/>
    <w:rsid w:val="00B24344"/>
    <w:rsid w:val="00B33196"/>
    <w:rsid w:val="00BC09D6"/>
    <w:rsid w:val="00BD2DE3"/>
    <w:rsid w:val="00CD1E65"/>
    <w:rsid w:val="00DD297B"/>
    <w:rsid w:val="428D07C1"/>
    <w:rsid w:val="5CA305E3"/>
    <w:rsid w:val="61477519"/>
    <w:rsid w:val="7AB4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semiHidden/>
    <w:unhideWhenUsed/>
    <w:qFormat/>
    <w:uiPriority w:val="99"/>
    <w:rPr>
      <w:rFonts w:ascii="Courier New" w:hAnsi="Courier New" w:cs="Courier New"/>
      <w:sz w:val="20"/>
      <w:szCs w:val="20"/>
    </w:rPr>
  </w:style>
  <w:style w:type="paragraph" w:styleId="8">
    <w:name w:val="List Paragraph"/>
    <w:basedOn w:val="1"/>
    <w:link w:val="9"/>
    <w:qFormat/>
    <w:uiPriority w:val="34"/>
    <w:pPr>
      <w:autoSpaceDE w:val="0"/>
      <w:autoSpaceDN w:val="0"/>
      <w:ind w:left="1362" w:hanging="482"/>
      <w:jc w:val="left"/>
    </w:pPr>
    <w:rPr>
      <w:rFonts w:ascii="宋体" w:hAnsi="宋体" w:eastAsia="宋体" w:cs="宋体"/>
      <w:kern w:val="0"/>
      <w:sz w:val="22"/>
      <w:szCs w:val="21"/>
      <w:lang w:eastAsia="en-US"/>
    </w:rPr>
  </w:style>
  <w:style w:type="character" w:customStyle="1" w:styleId="9">
    <w:name w:val="列表段落 字符"/>
    <w:link w:val="8"/>
    <w:qFormat/>
    <w:uiPriority w:val="34"/>
    <w:rPr>
      <w:rFonts w:ascii="宋体" w:hAnsi="宋体" w:eastAsia="宋体" w:cs="宋体"/>
      <w:kern w:val="0"/>
      <w:sz w:val="22"/>
      <w:szCs w:val="21"/>
      <w:lang w:eastAsia="en-US"/>
    </w:rPr>
  </w:style>
  <w:style w:type="character" w:customStyle="1" w:styleId="10">
    <w:name w:val="HTML 预设格式 字符"/>
    <w:basedOn w:val="7"/>
    <w:link w:val="5"/>
    <w:semiHidden/>
    <w:qFormat/>
    <w:uiPriority w:val="99"/>
    <w:rPr>
      <w:rFonts w:ascii="Courier New" w:hAnsi="Courier New" w:cs="Courier New"/>
      <w:sz w:val="20"/>
      <w:szCs w:val="20"/>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490</Characters>
  <Lines>12</Lines>
  <Paragraphs>3</Paragraphs>
  <TotalTime>12</TotalTime>
  <ScaleCrop>false</ScaleCrop>
  <LinksUpToDate>false</LinksUpToDate>
  <CharactersWithSpaces>497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2023-05-08T02:11:00Z</dcterms:created>
  <dc:creator>张杰 张杰</dc:creator>
  <cp:lastModifiedBy>happy宝贝</cp:lastModifiedBy>
  <cp:lastPrinted>2024-11-25T06:23:00Z</cp:lastPrinted>
  <dcterms:modified xsi:type="dcterms:W3CDTF">2024-11-25T07:02:38Z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B03894891B29407E9440E6EEB9A23961_13</vt:lpwstr>
  </property>
</Properties>
</file>